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DEA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一批模型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需求参数</w:t>
      </w:r>
    </w:p>
    <w:p w14:paraId="0DC066B2">
      <w:pP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DF34B3C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带警示透明洗胃机制模型</w:t>
      </w:r>
    </w:p>
    <w:p w14:paraId="57CD0C5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功能特点：</w:t>
      </w:r>
    </w:p>
    <w:p w14:paraId="773586E3">
      <w:pP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■自带灯光警示系统，可以用来演示十二指肠引流术功能。可以帮助学者更好的理解洗胃的操作，加强医护人员的技能。</w:t>
      </w:r>
    </w:p>
    <w:p w14:paraId="24F24E39">
      <w:pP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医学模型主要用来演示操作洗胃法、氧气吸入法、鼻饲法、气管切开护理、十二指肠引流术、食及胃底双气囊压迫术等功能。</w:t>
      </w:r>
    </w:p>
    <w:p w14:paraId="4D010B1C">
      <w:pP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医学模型是标准的成人上半身。胸腔为解剖结构标志。透明的胸壳可直观演示操作功能。</w:t>
      </w:r>
    </w:p>
    <w:p w14:paraId="750FC411">
      <w:pPr>
        <w:jc w:val="both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B89A7E9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二、高级透明男性导尿模型</w:t>
      </w:r>
    </w:p>
    <w:p w14:paraId="1249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功能特点：</w:t>
      </w:r>
    </w:p>
    <w:p w14:paraId="27A6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1、模拟一成年男性下半身，标准的导尿体位，仰卧双腿屈曲外展；</w:t>
      </w:r>
    </w:p>
    <w:p w14:paraId="76DC5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2、解剖结构包括骨盆、膀胱、输尿管、尿道、外生殖器，骨盆位置固定，可通过透明外壳观察到盆腔内部解剖结构以及插入导管的角度；</w:t>
      </w:r>
    </w:p>
    <w:p w14:paraId="2706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3、采用高强度透明材料和优质PC制成，坚固耐用且手感真实，可进行 常规的导尿练习，插入导管的阻力和压力真实人体相似，导管正确插入后“尿液”才会流出；</w:t>
      </w:r>
    </w:p>
    <w:p w14:paraId="088A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4、可进行导尿、留置尿管和膀胱冲洗操作训练；</w:t>
      </w:r>
    </w:p>
    <w:p w14:paraId="5F1B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5、抬起阴茎与腹壁可形成60°角，使导尿管顺利插入，体现两个弯曲、三个狭窄；</w:t>
      </w:r>
    </w:p>
    <w:p w14:paraId="4BB0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6、采用单向阀技术保证导尿管拔出后不会漏液；</w:t>
      </w:r>
    </w:p>
    <w:p w14:paraId="6063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7、有外置储液袋提供模拟尿液，在教学过程中进行连续示教和回示；</w:t>
      </w:r>
    </w:p>
    <w:p w14:paraId="33C5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8、可使用临床标准双腔或三腔导尿管。</w:t>
      </w:r>
    </w:p>
    <w:p w14:paraId="7C46BE39"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925E32">
      <w:pPr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高级透明女性导尿模型</w:t>
      </w:r>
    </w:p>
    <w:p w14:paraId="1938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模型功能：</w:t>
      </w:r>
    </w:p>
    <w:p w14:paraId="45034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1、模拟一成年女性下半身，标准的导尿体位，仰卧双腿屈曲外展；</w:t>
      </w:r>
    </w:p>
    <w:p w14:paraId="2B5E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2、解剖结构逼真，外生殖器和会阴均模仿真实女性形状大小及质地，小阴唇可分开显露阴蒂与尿道口；</w:t>
      </w:r>
    </w:p>
    <w:p w14:paraId="3AB1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3、可通过透明外壳观察到盆腔内部解剖结构，包括骨盆、膀胱、输尿管等结构，骨盆位置固定；</w:t>
      </w:r>
    </w:p>
    <w:p w14:paraId="39C50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4、采用高强度透明材料和优质PC制成，坚固耐用且手感真实，可以观察膀胱的位置和插入导管的角度；</w:t>
      </w:r>
    </w:p>
    <w:p w14:paraId="7B71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5、可进行导尿、留置尿管和膀胱冲洗训练；</w:t>
      </w:r>
    </w:p>
    <w:p w14:paraId="1AED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6、可进行常规的导尿练习，插入导管的阻力和压力与真实人体相似，导管正确插入后有模拟“尿液”流出；</w:t>
      </w:r>
    </w:p>
    <w:p w14:paraId="7AFB6D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模型采用单向阀技术保证导尿管拔出后不会漏液。</w:t>
      </w:r>
    </w:p>
    <w:p w14:paraId="1A8C7D0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DF19C7B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全身心心肺复苏模拟人</w:t>
      </w:r>
    </w:p>
    <w:p w14:paraId="0647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核心模块包括模拟人和心肺复苏显示屏。可进行心肺复苏的训练和考核，实现瞳孔大小对比、手动颈动脉搏动、气道开放、电子监测吹气量和按压深度。适应于医院进行心肺复苏培训。</w:t>
      </w:r>
    </w:p>
    <w:p w14:paraId="7F1F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执行标准：美国心脏学会(AHA)2020国际心肺复苏(CPR)＆心血管急救(ECC)指南标准。</w:t>
      </w:r>
    </w:p>
    <w:p w14:paraId="45C47F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版国际心肺复苏指南特点：保证胸外按压的频率和深度；最大限度地减少中断；避免过度通气；保证胸廓完全回弹。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CPR模拟人功能：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 解剖特征明显，手感真实，肤色统一，形态逼真，外形美观;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■  模拟生命体征：                 </w:t>
      </w:r>
    </w:p>
    <w:p w14:paraId="10D606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·瞳孔反应：模拟人瞳孔由一只散大与一只缩小瞳孔组成，以便于比较认识。   </w:t>
      </w:r>
    </w:p>
    <w:p w14:paraId="62D0A190"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·颈动脉反应：手捏压力皮球，模拟颈动脉搏动。</w:t>
      </w:r>
    </w:p>
    <w:p w14:paraId="7B5F86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 心肺复苏（CPR）标准操作训练，满足培训的需求。</w:t>
      </w:r>
    </w:p>
    <w:p w14:paraId="409665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  进行人工呼吸和心外按压。可进行气道开放，气道灯变绿。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3F09FAD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CPR显示屏功能：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 显示面板可实时显示气道开放状态，按压部位是否正确；吹气量和按压深度是否在正确范围。</w:t>
      </w:r>
    </w:p>
    <w:p w14:paraId="58AF54A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 操作全程出现错误有提示音，CPR过程中有节拍音提示。</w:t>
      </w:r>
    </w:p>
    <w:p w14:paraId="16AD3ED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 心外按压时电子监测按压部位。</w:t>
      </w:r>
    </w:p>
    <w:p w14:paraId="5F6E5E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315" w:hanging="360" w:hangingChars="15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 条形码显示吹气量：正确的吹气量为500/600ml-1000ml 。                            吹气量过少、合适、过大时，指示灯分别显示为黄色、绿色、红色。</w:t>
      </w:r>
    </w:p>
    <w:p w14:paraId="6D610C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 条形码显示按压深度：正确的按压深度5cm以上,不超过6cm。</w:t>
      </w:r>
    </w:p>
    <w:p w14:paraId="15BD5C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按压深度过少、适合，指示灯分别显示为黄色、绿色。                </w:t>
      </w:r>
    </w:p>
    <w:p w14:paraId="5A3A54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 操作频率：100-120次/分，以“嘀”声为标志。</w:t>
      </w:r>
    </w:p>
    <w:p w14:paraId="01FFB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■ 操作周期：30次有效的按压后2次有效的吹气，5个周期。</w:t>
      </w:r>
    </w:p>
    <w:p w14:paraId="663C7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■ 电源状态：采用220V电源，经过稳压器稳定后输出电源6V；或采用4节1号电池直流电源。</w:t>
      </w:r>
    </w:p>
    <w:p w14:paraId="3D78D2D2">
      <w:pPr>
        <w:jc w:val="both"/>
        <w:rPr>
          <w:rFonts w:hint="eastAsia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AAEEFC7">
      <w:pPr>
        <w:jc w:val="both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半身心肺复苏拟人系统（带打印功能）</w:t>
      </w:r>
    </w:p>
    <w:p w14:paraId="494E351F">
      <w:pPr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择执行标准：美国心脏学会（AHA）2020国际心肺复苏（CPR）&amp;心血管急救（ECC）指南标准</w:t>
      </w:r>
    </w:p>
    <w:p w14:paraId="5FF9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主要功能：</w:t>
      </w:r>
    </w:p>
    <w:p w14:paraId="29D9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模拟标准气道开放显示。</w:t>
      </w:r>
    </w:p>
    <w:p w14:paraId="6832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人工手位胸外按压显示报警：</w:t>
      </w:r>
    </w:p>
    <w:p w14:paraId="26C28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1． 按压位置正确、错误的条形数码指示灯显示及错误的报警。</w:t>
      </w:r>
    </w:p>
    <w:p w14:paraId="1BFD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2． 按压强度正确（5~6cm区域）、错误（&lt;5cm&lt;区域）的显示分别由条形（黄、绿、红）数码显示灯移动的动态反馈显示CPR按压深度及错误的报警提示。</w:t>
      </w:r>
    </w:p>
    <w:p w14:paraId="2D43B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人工口对口呼吸（吹气）显示报警：</w:t>
      </w:r>
    </w:p>
    <w:p w14:paraId="2357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 吹入的潮气量≤500ml~600ml≤的显示由条形（黄、绿、红）数码指示灯移动的动态反馈显示吹气量度及错误的报警提示。</w:t>
      </w:r>
    </w:p>
    <w:p w14:paraId="181B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 吹入的潮气量过快或超大，造成气体进入胃部指示灯显示及报警。</w:t>
      </w:r>
    </w:p>
    <w:p w14:paraId="609D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按压与人工呼吸比：30:2（单人或双人）</w:t>
      </w:r>
    </w:p>
    <w:p w14:paraId="62E2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操作周期：按压与人工吹气30:2五个循环周期CPR操作。</w:t>
      </w:r>
    </w:p>
    <w:p w14:paraId="2907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操作频率：最新国际标准：100次/分。</w:t>
      </w:r>
    </w:p>
    <w:p w14:paraId="79CE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8AD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操作方式：训练操作；考核操作。</w:t>
      </w:r>
    </w:p>
    <w:p w14:paraId="1612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操作时间：以秒为单位计时。</w:t>
      </w:r>
    </w:p>
    <w:p w14:paraId="591F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成绩打印：操作结果可热敏打印长条和短条成绩单。</w:t>
      </w:r>
    </w:p>
    <w:p w14:paraId="1D56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语言设定：可进行语言提示设定及提示音量调节设定；或关闭语言提示设定。</w:t>
      </w:r>
    </w:p>
    <w:p w14:paraId="7C86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检查瞳孔：缩小和散大对比。</w:t>
      </w:r>
    </w:p>
    <w:p w14:paraId="3336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电源状态：采用220V电源，经过稳压器稳压输出电源6V。</w:t>
      </w:r>
    </w:p>
    <w:p w14:paraId="3E5A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234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材料特点：</w:t>
      </w:r>
    </w:p>
    <w:p w14:paraId="7E6D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面皮肤、劲皮肤、胸皮肤、头发，采用进口热塑弹性体混合胶材料，由不锈钢模具、经注塑机高温注压而成，具有解剖标志准确、手感真实、肤色统一、形态逼真、外形美观、经久耐用、消毒清洗不变形、拆装更换方便等特点，其材料达到国外同等水平。</w:t>
      </w:r>
    </w:p>
    <w:p w14:paraId="6B01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95D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标准套配置：</w:t>
      </w:r>
    </w:p>
    <w:p w14:paraId="7EC4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高级肤色半身人体模型一具；</w:t>
      </w:r>
    </w:p>
    <w:p w14:paraId="7E044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高级显示器一台；</w:t>
      </w:r>
    </w:p>
    <w:p w14:paraId="63AD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豪华手提袋一个；</w:t>
      </w:r>
    </w:p>
    <w:p w14:paraId="7795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屏障面膜（50张/盒）一盒；</w:t>
      </w:r>
    </w:p>
    <w:p w14:paraId="6D26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可换肺囊装置四套；</w:t>
      </w:r>
    </w:p>
    <w:p w14:paraId="32F8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可换面皮一只；</w:t>
      </w:r>
    </w:p>
    <w:p w14:paraId="504B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热敏打印纸二卷;</w:t>
      </w:r>
    </w:p>
    <w:p w14:paraId="0FED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保修卡、合格证；</w:t>
      </w:r>
    </w:p>
    <w:p w14:paraId="521B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使用手册一本；</w:t>
      </w:r>
    </w:p>
    <w:p w14:paraId="2613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2020国际最新操作指南光盘1盘</w:t>
      </w:r>
    </w:p>
    <w:p w14:paraId="55790586">
      <w:pPr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8D7BDC6">
      <w:pPr>
        <w:numPr>
          <w:ilvl w:val="0"/>
          <w:numId w:val="3"/>
        </w:numPr>
        <w:jc w:val="both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全功能护理训练模拟人</w:t>
      </w:r>
    </w:p>
    <w:p w14:paraId="79FCF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模型具有整体护理与拆装分部件进行技能训练教学。</w:t>
      </w:r>
    </w:p>
    <w:p w14:paraId="5D476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具有形象逼真、操作真实、拆装方便、结构标准、经久耐用等特点。</w:t>
      </w:r>
    </w:p>
    <w:p w14:paraId="742D680B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功能特点：</w:t>
      </w:r>
    </w:p>
    <w:p w14:paraId="6C3B0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洗头、洗脸</w:t>
      </w:r>
    </w:p>
    <w:p w14:paraId="2E227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眼耳清洗、滴药</w:t>
      </w:r>
    </w:p>
    <w:p w14:paraId="02578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口腔护理、假牙护理</w:t>
      </w:r>
    </w:p>
    <w:p w14:paraId="4D608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口鼻气管插管</w:t>
      </w:r>
    </w:p>
    <w:p w14:paraId="5D633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气管切开护理</w:t>
      </w:r>
    </w:p>
    <w:p w14:paraId="0DE8E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吸痰法</w:t>
      </w:r>
    </w:p>
    <w:p w14:paraId="57C3D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氧气吸入法</w:t>
      </w:r>
    </w:p>
    <w:p w14:paraId="4266E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口鼻饲食法</w:t>
      </w:r>
    </w:p>
    <w:p w14:paraId="117D5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洗胃法</w:t>
      </w:r>
    </w:p>
    <w:p w14:paraId="10348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乳房护理、乳腺检查</w:t>
      </w:r>
    </w:p>
    <w:p w14:paraId="6E2BB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手臂静脉穿刺、注射、输液（血）</w:t>
      </w:r>
    </w:p>
    <w:p w14:paraId="101FB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三角肌皮下注射</w:t>
      </w:r>
    </w:p>
    <w:p w14:paraId="3DD4E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股外侧肌注射</w:t>
      </w:r>
    </w:p>
    <w:p w14:paraId="5A8DA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骨外侧肌注射</w:t>
      </w:r>
    </w:p>
    <w:p w14:paraId="7E366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胸腔、腹腔、肝脏、骨髓、腰椎穿刺</w:t>
      </w:r>
    </w:p>
    <w:p w14:paraId="6C2BF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灌肠法</w:t>
      </w:r>
    </w:p>
    <w:p w14:paraId="13A65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女性导尿术</w:t>
      </w:r>
    </w:p>
    <w:p w14:paraId="2392C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男性导尿术</w:t>
      </w:r>
    </w:p>
    <w:p w14:paraId="6CC2F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女性膀胱冲洗</w:t>
      </w:r>
    </w:p>
    <w:p w14:paraId="58175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男性膀胱冲洗</w:t>
      </w:r>
    </w:p>
    <w:p w14:paraId="7227D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造瘘引流术</w:t>
      </w:r>
    </w:p>
    <w:p w14:paraId="03813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臀部肌肉注射</w:t>
      </w:r>
    </w:p>
    <w:p w14:paraId="69E20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腹腔解剖重要器官结构</w:t>
      </w:r>
    </w:p>
    <w:p w14:paraId="10C09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整理护理：擦浴、穿换衣裤</w:t>
      </w:r>
    </w:p>
    <w:p w14:paraId="3D8E2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四肢关节左右弯曲、旋转、上下活动</w:t>
      </w:r>
    </w:p>
    <w:p w14:paraId="2744E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创伤评估与护理、消毒、换药、止血、包扎</w:t>
      </w:r>
    </w:p>
    <w:p w14:paraId="065B4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胸壁切开缝合伤口</w:t>
      </w:r>
    </w:p>
    <w:p w14:paraId="11802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腹壁切开缝合伤口</w:t>
      </w:r>
    </w:p>
    <w:p w14:paraId="2B982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大腿外伤切开缝合伤口</w:t>
      </w:r>
    </w:p>
    <w:p w14:paraId="21D18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大腿皮肤裂伤</w:t>
      </w:r>
    </w:p>
    <w:p w14:paraId="33F44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大腿感染性溃疡</w:t>
      </w:r>
    </w:p>
    <w:p w14:paraId="681E5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足坏疽、第1、2、3足趾和足跟压疮</w:t>
      </w:r>
    </w:p>
    <w:p w14:paraId="518FE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上臂截肢伤口</w:t>
      </w:r>
    </w:p>
    <w:p w14:paraId="3242D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小腿截肢伤口</w:t>
      </w:r>
    </w:p>
    <w:p w14:paraId="78745A8A">
      <w:pPr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326B73D">
      <w:pPr>
        <w:numPr>
          <w:ilvl w:val="0"/>
          <w:numId w:val="3"/>
        </w:numPr>
        <w:jc w:val="both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压力性损伤护理模型</w:t>
      </w:r>
    </w:p>
    <w:p w14:paraId="7C74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除了基础护理功能外，增加创伤护理功能。创伤模块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具有模拟出血等功能特点，增加现场创伤处理及护理培训的真实感。</w:t>
      </w:r>
    </w:p>
    <w:p w14:paraId="2360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66E7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主要功能：</w:t>
      </w:r>
    </w:p>
    <w:p w14:paraId="5C69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模拟人身体各部位的创伤，烧伤皮肤更换；</w:t>
      </w:r>
    </w:p>
    <w:p w14:paraId="611B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模拟创伤部位的清洗、消毒、止血、包扎、固定、搬运；</w:t>
      </w:r>
    </w:p>
    <w:p w14:paraId="0AA1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模拟人身体各个部位的开放性骨折、断裂处理；</w:t>
      </w:r>
    </w:p>
    <w:p w14:paraId="070E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创伤评估模块主要配置：</w:t>
      </w:r>
    </w:p>
    <w:p w14:paraId="23B7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面部烧伤ⅠⅡⅢ度</w:t>
      </w:r>
    </w:p>
    <w:p w14:paraId="70061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前额撕裂伤口</w:t>
      </w:r>
    </w:p>
    <w:p w14:paraId="41FF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颌骨创伤</w:t>
      </w:r>
    </w:p>
    <w:p w14:paraId="6474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锁骨开放性骨折与胸膛挫伤</w:t>
      </w:r>
    </w:p>
    <w:p w14:paraId="59ECF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腹部创伤伴有小肠突露</w:t>
      </w:r>
    </w:p>
    <w:p w14:paraId="40EB7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右上臂肱骨开放性骨折</w:t>
      </w:r>
    </w:p>
    <w:p w14:paraId="1C98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右手开放性骨折、软组织撕裂伤口</w:t>
      </w:r>
    </w:p>
    <w:p w14:paraId="33E00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骨组织暴露</w:t>
      </w:r>
    </w:p>
    <w:p w14:paraId="2E0B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右手掌枪弹伤口</w:t>
      </w:r>
    </w:p>
    <w:p w14:paraId="61D3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右大腿股骨开放性骨折</w:t>
      </w:r>
    </w:p>
    <w:p w14:paraId="5570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右大腿复合型股骨骨折</w:t>
      </w:r>
    </w:p>
    <w:p w14:paraId="691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右大腿金属异物刺伤</w:t>
      </w:r>
    </w:p>
    <w:p w14:paraId="73E4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右小腿胫骨开放性骨折</w:t>
      </w:r>
    </w:p>
    <w:p w14:paraId="4101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右足开放性骨折小趾截断创伤</w:t>
      </w:r>
    </w:p>
    <w:p w14:paraId="04B3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左前臂烧伤ⅠⅡⅢ度</w:t>
      </w:r>
    </w:p>
    <w:p w14:paraId="4E9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左大腿截断创伤</w:t>
      </w:r>
    </w:p>
    <w:p w14:paraId="483D4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左小腿胫骨闭合性骨折以及稞关节和足挫伤</w:t>
      </w:r>
    </w:p>
    <w:p w14:paraId="6018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2B43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新生儿模型</w:t>
      </w:r>
    </w:p>
    <w:p w14:paraId="3A4DE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具有形象逼真、操作真实、机构标准、经久耐用等特点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5BF7EAF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主要功能：</w:t>
      </w:r>
    </w:p>
    <w:p w14:paraId="30313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 婴儿头颈部、四肢自由活动，男婴/女婴胸皮可更换</w:t>
      </w:r>
    </w:p>
    <w:p w14:paraId="2FB93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 婴儿头部静脉穿刺</w:t>
      </w:r>
    </w:p>
    <w:p w14:paraId="1EF9F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 婴儿脐带静脉穿刺</w:t>
      </w:r>
    </w:p>
    <w:p w14:paraId="03A6C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 婴儿口鼻插管护理</w:t>
      </w:r>
    </w:p>
    <w:p w14:paraId="446DE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 洗胃、灌肠、导尿护理</w:t>
      </w:r>
    </w:p>
    <w:p w14:paraId="14415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 造瘘引流术</w:t>
      </w:r>
    </w:p>
    <w:p w14:paraId="5A308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 三角肌、臀部肌肉注射</w:t>
      </w:r>
    </w:p>
    <w:p w14:paraId="1EB6C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8、 整体护理：洗澡、哺乳、更换衣物、尿片更换</w:t>
      </w:r>
    </w:p>
    <w:p w14:paraId="23F22709"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F450E"/>
    <w:multiLevelType w:val="singleLevel"/>
    <w:tmpl w:val="A6DF45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06D787"/>
    <w:multiLevelType w:val="singleLevel"/>
    <w:tmpl w:val="4306D787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7ADF8AC0"/>
    <w:multiLevelType w:val="singleLevel"/>
    <w:tmpl w:val="7ADF8AC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764C1"/>
    <w:rsid w:val="379B1248"/>
    <w:rsid w:val="598B6566"/>
    <w:rsid w:val="6178708D"/>
    <w:rsid w:val="6D9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2851</Words>
  <Characters>2964</Characters>
  <Lines>0</Lines>
  <Paragraphs>0</Paragraphs>
  <TotalTime>38</TotalTime>
  <ScaleCrop>false</ScaleCrop>
  <LinksUpToDate>false</LinksUpToDate>
  <CharactersWithSpaces>3143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2025-12-23T23:10:00Z</dcterms:created>
  <dc:creator>Administrator</dc:creator>
  <cp:lastModifiedBy>陈洁</cp:lastModifiedBy>
  <dcterms:modified xsi:type="dcterms:W3CDTF">2026-01-07T04:01:54Z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eyJoZGlkIjoiNGJjNGQ1OGU3ZWVkY2FlMjQwMTkxNDJjNzhiZjQ0NTUiLCJ1c2VySWQiOiIyNDgzODAzODAifQ==</vt:lpwstr>
  </property>
  <property fmtid="{D5CDD505-2E9C-101B-9397-08002B2CF9AE}" pid="4" name="ICV">
    <vt:lpwstr>354628C53BE645618344AF362ABFF155_13</vt:lpwstr>
  </property>
</Properties>
</file>