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3259E">
      <w:pPr>
        <w:numPr>
          <w:ilvl w:val="0"/>
          <w:numId w:val="0"/>
        </w:num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百色市中医医院业务发展战略管理咨询跟踪服务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项目需求</w:t>
      </w:r>
    </w:p>
    <w:p w14:paraId="455EA0C8">
      <w:pPr>
        <w:pStyle w:val="2"/>
        <w:rPr>
          <w:rFonts w:hint="eastAsia"/>
        </w:rPr>
      </w:pPr>
    </w:p>
    <w:p w14:paraId="7556E0C8">
      <w:pPr>
        <w:numPr>
          <w:ilvl w:val="0"/>
          <w:numId w:val="1"/>
        </w:numPr>
        <w:outlineLvl w:val="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项目周期：服务期一年。                                                                             </w:t>
      </w:r>
    </w:p>
    <w:p w14:paraId="37EC15C5">
      <w:pPr>
        <w:numPr>
          <w:ilvl w:val="0"/>
          <w:numId w:val="1"/>
        </w:numPr>
        <w:outlineLvl w:val="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技术商务要求：                            </w:t>
      </w:r>
      <w:bookmarkStart w:id="3" w:name="_GoBack"/>
      <w:bookmarkEnd w:id="3"/>
    </w:p>
    <w:p w14:paraId="770C03ED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（一）服务内容及要求</w:t>
      </w:r>
    </w:p>
    <w:p w14:paraId="59E4CD5F"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  <w:bookmarkStart w:id="0" w:name="_Hlk128580623"/>
      <w:r>
        <w:rPr>
          <w:rFonts w:hint="eastAsia" w:ascii="宋体" w:hAnsi="宋体" w:eastAsia="宋体"/>
          <w:bCs/>
          <w:sz w:val="28"/>
          <w:szCs w:val="28"/>
        </w:rPr>
        <w:t>1、</w:t>
      </w:r>
      <w:bookmarkStart w:id="1" w:name="OLE_LINK9"/>
      <w:r>
        <w:rPr>
          <w:rFonts w:hint="eastAsia" w:ascii="宋体" w:hAnsi="宋体" w:eastAsia="宋体"/>
          <w:bCs/>
          <w:sz w:val="28"/>
          <w:szCs w:val="28"/>
        </w:rPr>
        <w:t>提供年度目标调整及薪酬分配调整方案</w:t>
      </w:r>
      <w:bookmarkEnd w:id="1"/>
    </w:p>
    <w:p w14:paraId="676E5558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要求供应商结合医院战略发展规划、区域卫生政策要求以及上年度绩效完成情况，帮助调整年度目标体系薪酬分配方案。</w:t>
      </w:r>
    </w:p>
    <w:p w14:paraId="39A7A83A"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2、对新增科室绩效分配方案进行测算</w:t>
      </w:r>
    </w:p>
    <w:p w14:paraId="681384F4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要求供应商在为医院新增科室设计绩效分配方案时，会通过科学的测算模型和系统的评估方法进行测算，确保方案既符合医院整体战略，又能有效激励新科室发展。</w:t>
      </w:r>
    </w:p>
    <w:p w14:paraId="2733EA12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3、</w:t>
      </w:r>
      <w:bookmarkStart w:id="2" w:name="_Hlk201220061"/>
      <w:r>
        <w:rPr>
          <w:rFonts w:hint="eastAsia" w:ascii="宋体" w:hAnsi="宋体" w:eastAsia="宋体"/>
          <w:bCs/>
          <w:sz w:val="28"/>
          <w:szCs w:val="28"/>
        </w:rPr>
        <w:t>提供免费培训1-2次</w:t>
      </w:r>
      <w:bookmarkEnd w:id="2"/>
    </w:p>
    <w:p w14:paraId="7024C8DE"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要求供应商根据医院实际情况，在服务的过程中提供免费培训1-2次。</w:t>
      </w:r>
    </w:p>
    <w:p w14:paraId="723118AC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（二）跟踪服务形式</w:t>
      </w:r>
    </w:p>
    <w:p w14:paraId="68C507CC"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1、以远程跟踪服务为主，每月对绩效运行日常跟踪指导；</w:t>
      </w:r>
    </w:p>
    <w:p w14:paraId="174BA004"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2、根据项目需要每年到医院实地跟踪服务1-2次，有特殊情况医院可与投标人协商到医院实地进行跟踪服务。</w:t>
      </w:r>
    </w:p>
    <w:p w14:paraId="46D2403F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（三）商务要求</w:t>
      </w:r>
    </w:p>
    <w:p w14:paraId="0B040F1A"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1、服务期：服务期一年。</w:t>
      </w:r>
    </w:p>
    <w:p w14:paraId="35C41FB4"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2、地点：采购人指定地点</w:t>
      </w:r>
    </w:p>
    <w:p w14:paraId="2246DE0B"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4、服务标准：按国家相关规定执行。</w:t>
      </w:r>
    </w:p>
    <w:bookmarkEnd w:id="0"/>
    <w:p w14:paraId="76B63105">
      <w:pPr>
        <w:rPr>
          <w:rFonts w:hint="eastAsia"/>
        </w:rPr>
      </w:pPr>
    </w:p>
    <w:sectPr>
      <w:footerReference r:id="rId3" w:type="default"/>
      <w:pgSz w:w="11906" w:h="16838"/>
      <w:pgMar w:top="1240" w:right="1800" w:bottom="112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56D1ED-E81E-4EDE-99D3-761B328C059B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8C1FAC1-D32B-4AF6-979D-28ABD3013E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F9FD7">
    <w:pPr>
      <w:pStyle w:val="6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mNjNWM0N2Q1M2UxNjJmODEzZmEzMTFkNGJkZDkifQ=="/>
  </w:docVars>
  <w:rsids>
    <w:rsidRoot w:val="003C79AA"/>
    <w:rsid w:val="000D0361"/>
    <w:rsid w:val="00165004"/>
    <w:rsid w:val="001F22FB"/>
    <w:rsid w:val="002254EF"/>
    <w:rsid w:val="002836AC"/>
    <w:rsid w:val="003C79AA"/>
    <w:rsid w:val="0047730B"/>
    <w:rsid w:val="004877C4"/>
    <w:rsid w:val="004C0886"/>
    <w:rsid w:val="004D27DA"/>
    <w:rsid w:val="004F50B3"/>
    <w:rsid w:val="006D1E7C"/>
    <w:rsid w:val="00735F51"/>
    <w:rsid w:val="00740F46"/>
    <w:rsid w:val="00753EA8"/>
    <w:rsid w:val="00764965"/>
    <w:rsid w:val="00777450"/>
    <w:rsid w:val="00791C60"/>
    <w:rsid w:val="007A7FE1"/>
    <w:rsid w:val="007D4536"/>
    <w:rsid w:val="00853515"/>
    <w:rsid w:val="00856A78"/>
    <w:rsid w:val="00890758"/>
    <w:rsid w:val="00890D48"/>
    <w:rsid w:val="008B0C4A"/>
    <w:rsid w:val="008B5D11"/>
    <w:rsid w:val="00A07CE5"/>
    <w:rsid w:val="00A25F9B"/>
    <w:rsid w:val="00AA53A8"/>
    <w:rsid w:val="00B11907"/>
    <w:rsid w:val="00C03719"/>
    <w:rsid w:val="00D62D7B"/>
    <w:rsid w:val="00EB5117"/>
    <w:rsid w:val="00ED4E45"/>
    <w:rsid w:val="00EE22A2"/>
    <w:rsid w:val="0BA1179E"/>
    <w:rsid w:val="3E444ED8"/>
    <w:rsid w:val="57D201F1"/>
    <w:rsid w:val="688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99"/>
    <w:rPr>
      <w:color w:val="0563C1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正文 A"/>
    <w:next w:val="5"/>
    <w:autoRedefine/>
    <w:qFormat/>
    <w:uiPriority w:val="0"/>
    <w:rPr>
      <w:rFonts w:ascii="Arial Unicode MS" w:hAnsi="Arial Unicode MS" w:eastAsia="Times New Roman" w:cs="宋体"/>
      <w:color w:val="000000"/>
      <w:sz w:val="24"/>
      <w:szCs w:val="24"/>
      <w:u w:color="000000"/>
      <w:lang w:val="en-US" w:eastAsia="zh-CN" w:bidi="ar-SA"/>
    </w:rPr>
  </w:style>
  <w:style w:type="character" w:customStyle="1" w:styleId="14">
    <w:name w:val="无"/>
    <w:autoRedefine/>
    <w:qFormat/>
    <w:uiPriority w:val="0"/>
  </w:style>
  <w:style w:type="character" w:customStyle="1" w:styleId="15">
    <w:name w:val="页眉 字符"/>
    <w:basedOn w:val="10"/>
    <w:link w:val="7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389</Characters>
  <Lines>94</Lines>
  <Paragraphs>108</Paragraphs>
  <TotalTime>130</TotalTime>
  <ScaleCrop>false</ScaleCrop>
  <LinksUpToDate>false</LinksUpToDate>
  <CharactersWithSpaces>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2024-01-30T08:34:00Z</dcterms:created>
  <dc:creator>92047</dc:creator>
  <cp:lastModifiedBy>陈洁</cp:lastModifiedBy>
  <dcterms:modified xsi:type="dcterms:W3CDTF">2025-06-20T03:22:55Z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B0B273146A2C4ECD9D0E02CEDAD787E7_13</vt:lpwstr>
  </property>
  <property fmtid="{D5CDD505-2E9C-101B-9397-08002B2CF9AE}" pid="4" name="KSOTemplateDocerSaveRecord">
    <vt:lpwstr>eyJoZGlkIjoiNGJjNGQ1OGU3ZWVkY2FlMjQwMTkxNDJjNzhiZjQ0NTUiLCJ1c2VySWQiOiIyNDgzODAzODAifQ==</vt:lpwstr>
  </property>
</Properties>
</file>