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1A6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 w:bidi="ar"/>
        </w:rPr>
        <w:t>麻醉深度电生理监测仪技术参数及配置要求</w:t>
      </w:r>
      <w:bookmarkStart w:id="0" w:name="_GoBack"/>
      <w:bookmarkEnd w:id="0"/>
    </w:p>
    <w:p w14:paraId="14AB34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</w:p>
    <w:p w14:paraId="38951A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▲监测仪：一体机（非模块或插件式），Ⅲ类注册证 </w:t>
      </w:r>
    </w:p>
    <w:p w14:paraId="2699C73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 w:bidi="ar"/>
        </w:rPr>
        <w:t>功能特点：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 </w:t>
      </w:r>
    </w:p>
    <w:p w14:paraId="5A14B9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Ai指数（麻醉意识指数（Ai值））：实时，范围0</w:t>
      </w:r>
      <w:r>
        <w:rPr>
          <w:rFonts w:hint="eastAsia" w:ascii="微软雅黑" w:hAnsi="微软雅黑" w:eastAsia="微软雅黑" w:cs="微软雅黑"/>
          <w:color w:val="333333"/>
          <w:kern w:val="0"/>
          <w:sz w:val="32"/>
          <w:szCs w:val="32"/>
          <w:lang w:val="en-US" w:eastAsia="zh-CN" w:bidi="ar"/>
        </w:rPr>
        <w:t>～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99%（从无脑电信号</w:t>
      </w:r>
      <w:r>
        <w:rPr>
          <w:rFonts w:hint="eastAsia" w:ascii="微软雅黑" w:hAnsi="微软雅黑" w:eastAsia="微软雅黑" w:cs="微软雅黑"/>
          <w:color w:val="333333"/>
          <w:kern w:val="0"/>
          <w:sz w:val="32"/>
          <w:szCs w:val="32"/>
          <w:lang w:val="en-US" w:eastAsia="zh-CN" w:bidi="ar"/>
        </w:rPr>
        <w:t>～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完全清醒）显示实时患者镇静、催眠程度</w:t>
      </w:r>
    </w:p>
    <w:p w14:paraId="75614E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信号质量指数（SQI）：范围0</w:t>
      </w:r>
      <w:r>
        <w:rPr>
          <w:rFonts w:hint="eastAsia" w:ascii="微软雅黑" w:hAnsi="微软雅黑" w:eastAsia="微软雅黑" w:cs="微软雅黑"/>
          <w:color w:val="333333"/>
          <w:kern w:val="0"/>
          <w:sz w:val="32"/>
          <w:szCs w:val="32"/>
          <w:lang w:val="en-US" w:eastAsia="zh-CN" w:bidi="ar"/>
        </w:rPr>
        <w:t>～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100%（0格-5格），实时监测记录信号质量肌电指数（EMG）：实时监测范围0-100%（70</w:t>
      </w:r>
      <w:r>
        <w:rPr>
          <w:rFonts w:hint="eastAsia" w:ascii="微软雅黑" w:hAnsi="微软雅黑" w:eastAsia="微软雅黑" w:cs="微软雅黑"/>
          <w:color w:val="333333"/>
          <w:kern w:val="0"/>
          <w:sz w:val="32"/>
          <w:szCs w:val="32"/>
          <w:lang w:val="en-US" w:eastAsia="zh-CN" w:bidi="ar"/>
        </w:rPr>
        <w:t>～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110Hz肌电强度），提供肌电活动和干扰的参考依据 </w:t>
      </w:r>
    </w:p>
    <w:p w14:paraId="45B6EA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爆发抑制比（BSR）：范围0～100％，实时监测记录，为过深麻醉和镇静提供定量参考数据，保证麻醉安全 </w:t>
      </w:r>
    </w:p>
    <w:p w14:paraId="3DCB79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▲抑制持续时间分析（SD/CSD)：范围值大于等于0秒，可显示抑制脑电持续时间/累计持续时间 </w:t>
      </w:r>
    </w:p>
    <w:p w14:paraId="6D5DE0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▲同屏脑电波显示功能：支持单、双通道脑电图显示，实时显示原始脑电波形 </w:t>
      </w:r>
    </w:p>
    <w:p w14:paraId="7D0915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▲Ai趋势图：实时显示单、双通道脑镇定程度的量化指数的变化趋势，显示整个麻醉过程中患者镇静、催眠程度的动态变化 </w:t>
      </w:r>
    </w:p>
    <w:p w14:paraId="435139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▲频谱图：能显示单、双通道频谱图（密度谱阵列，DSA），频谱图对应的实时分析（重心频率、MDF）双通道模式下可显示（对称度指数，BSI） </w:t>
      </w:r>
    </w:p>
    <w:p w14:paraId="288206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超强滤波功能：有效肌电、电刀干扰等过滤，保证数据来源的正确和准确，为正确的监测数值提供保证 </w:t>
      </w:r>
    </w:p>
    <w:p w14:paraId="30849E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▲数据存储、导出功能：可存储不小于4500小时的数据和趋势图形；具备所有数据USB端口输出、下载功能；导出pdf格式的频谱图文件。 </w:t>
      </w:r>
    </w:p>
    <w:p w14:paraId="42BB50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Ai日志显示功能：显示全过程的Ai数值和图形，并持续更新打印功能：可通过移动存储器打印分析数据 </w:t>
      </w:r>
    </w:p>
    <w:p w14:paraId="022848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报警限制功能：可调设高、低限报警数值 </w:t>
      </w:r>
    </w:p>
    <w:p w14:paraId="7862BC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患者连线信息提示：提示问题信息 </w:t>
      </w:r>
    </w:p>
    <w:p w14:paraId="1551B4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传感器数据显示功能：显示传感器上每一编号电极的电阻值 </w:t>
      </w:r>
    </w:p>
    <w:p w14:paraId="6C7287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传感器自检功能：自动提示检测传感器的实时信息 </w:t>
      </w:r>
    </w:p>
    <w:p w14:paraId="371FAB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使用模式：麻醉科、ICU、术后恢复室等均可使用 </w:t>
      </w:r>
    </w:p>
    <w:p w14:paraId="55CF2C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系统自检功能：主机、麻醉深度导联线、传感器顺序自检 </w:t>
      </w:r>
    </w:p>
    <w:p w14:paraId="6834C0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保存设置功能：保存当前设置 </w:t>
      </w:r>
    </w:p>
    <w:p w14:paraId="66DACB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电池工作时间：提供大于1小时的工作时间 </w:t>
      </w:r>
    </w:p>
    <w:p w14:paraId="4570A3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故障报警功能：提供运行中故障诊断及报警提示功能 </w:t>
      </w:r>
    </w:p>
    <w:p w14:paraId="5F541D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抗干扰能力：主机对干扰波装有硬件、软件过滤器，传感器双通道抗电刀干扰设计 </w:t>
      </w:r>
    </w:p>
    <w:p w14:paraId="711019A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数据导出接口：USB端口、网络接口 </w:t>
      </w:r>
    </w:p>
    <w:p w14:paraId="39D679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显示窗口尺寸和类型：10.4英寸，彩色触摸屏 </w:t>
      </w:r>
    </w:p>
    <w:p w14:paraId="38D875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单机软件升级：有 </w:t>
      </w:r>
    </w:p>
    <w:p w14:paraId="700F23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▲终身免费软件版本升级，具有功能拓展能力 </w:t>
      </w:r>
    </w:p>
    <w:p w14:paraId="5D9403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病例演示功能：有 </w:t>
      </w:r>
    </w:p>
    <w:p w14:paraId="6A9452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内置数据回放：可回放历史数据</w:t>
      </w:r>
    </w:p>
    <w:p w14:paraId="7345E9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 w:bidi="ar"/>
        </w:rPr>
        <w:t>技术参数：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 </w:t>
      </w:r>
    </w:p>
    <w:p w14:paraId="1C8994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外形尺寸：主机：26.4 cm x26.4 cm x 11.5 cm </w:t>
      </w:r>
    </w:p>
    <w:p w14:paraId="105267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显示窗口：10.4寸 TFT LCD，电容触摸屏；显示屏分辨率：1024×768点阵 </w:t>
      </w:r>
    </w:p>
    <w:p w14:paraId="6B2C01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质量：主机：3.4 Kg </w:t>
      </w:r>
    </w:p>
    <w:p w14:paraId="458A75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输入信号范围：±1mV </w:t>
      </w:r>
    </w:p>
    <w:p w14:paraId="5BD26DA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输入阻抗：≥55 MΩ </w:t>
      </w:r>
    </w:p>
    <w:p w14:paraId="750498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前端采样率：16K（16000）样本/秒 </w:t>
      </w:r>
    </w:p>
    <w:p w14:paraId="6EA500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模数转换分辨率：24位 </w:t>
      </w:r>
    </w:p>
    <w:p w14:paraId="41B812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共模抑制比：不小于115dB </w:t>
      </w:r>
    </w:p>
    <w:p w14:paraId="5614BE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噪声：≤3μVp-p（峰峰值） </w:t>
      </w:r>
    </w:p>
    <w:p w14:paraId="0848FF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脑电图刻度：25μV/格（±50μV全范围） </w:t>
      </w:r>
    </w:p>
    <w:p w14:paraId="286C93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报警声压范围：不大于65dB（A计权） </w:t>
      </w:r>
    </w:p>
    <w:p w14:paraId="217808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内置备用电池：满负荷运行不小于1小时 </w:t>
      </w:r>
    </w:p>
    <w:p w14:paraId="079C9F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电气安全要求：符合GB 9706.1-2007的规定。 </w:t>
      </w:r>
    </w:p>
    <w:p w14:paraId="79CB68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电磁兼容要求：符合YY 0505-2012的规定。 </w:t>
      </w:r>
    </w:p>
    <w:p w14:paraId="4B6C56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报警系统要求：符合YY 0709-2009的规定。 </w:t>
      </w:r>
    </w:p>
    <w:p w14:paraId="7F99B0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环境试验要求：符合GB/T 14710-2009中气候环境试验Ⅱ组、机械环境试验Ⅱ组的规定。</w:t>
      </w:r>
    </w:p>
    <w:p w14:paraId="1B928A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A32F8"/>
    <w:rsid w:val="011B40E0"/>
    <w:rsid w:val="028F5C66"/>
    <w:rsid w:val="03656B6A"/>
    <w:rsid w:val="059A48D5"/>
    <w:rsid w:val="139A48DD"/>
    <w:rsid w:val="184E1421"/>
    <w:rsid w:val="1D9A22E1"/>
    <w:rsid w:val="1E3A1F37"/>
    <w:rsid w:val="1FCA32F8"/>
    <w:rsid w:val="319054E4"/>
    <w:rsid w:val="329D1E73"/>
    <w:rsid w:val="50341942"/>
    <w:rsid w:val="7ECA10AD"/>
    <w:rsid w:val="7F20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</Pages>
  <Words>1089</Words>
  <Characters>1243</Characters>
  <Lines>0</Lines>
  <Paragraphs>0</Paragraphs>
  <TotalTime>9</TotalTime>
  <ScaleCrop>false</ScaleCrop>
  <LinksUpToDate>false</LinksUpToDate>
  <CharactersWithSpaces>1299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2025-08-21T13:36:00Z</dcterms:created>
  <dc:creator>陈洁</dc:creator>
  <cp:lastModifiedBy>陈洁</cp:lastModifiedBy>
  <dcterms:modified xsi:type="dcterms:W3CDTF">2025-08-23T13:50:38Z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6B62BE20E7E0449A9F195A2B200C1430_11</vt:lpwstr>
  </property>
  <property fmtid="{D5CDD505-2E9C-101B-9397-08002B2CF9AE}" pid="4" name="KSOTemplateDocerSaveRecord">
    <vt:lpwstr>eyJoZGlkIjoiMjQ5MmQ2YTdhNzllZWRhZmI4YWQ1YzhiNGZiODdmMmEiLCJ1c2VySWQiOiIyNDgzODAzODAifQ==</vt:lpwstr>
  </property>
</Properties>
</file>