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margin" w:tblpXSpec="center" w:tblpY="30"/>
        <w:tblW w:w="143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8"/>
        <w:gridCol w:w="519"/>
        <w:gridCol w:w="404"/>
        <w:gridCol w:w="11130"/>
        <w:gridCol w:w="466"/>
      </w:tblGrid>
      <w:tr w14:paraId="18985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6" w:type="dxa"/>
          <w:trHeight w:val="1110" w:hRule="atLeast"/>
          <w:jc w:val="center"/>
        </w:trPr>
        <w:tc>
          <w:tcPr>
            <w:tcW w:w="1798" w:type="dxa"/>
            <w:shd w:val="clear" w:color="auto" w:fill="auto"/>
            <w:vAlign w:val="center"/>
          </w:tcPr>
          <w:p w14:paraId="2E7978E1">
            <w:pPr>
              <w:pStyle w:val="3"/>
              <w:jc w:val="center"/>
              <w:rPr>
                <w:rFonts w:hint="default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产品名称</w:t>
            </w:r>
          </w:p>
        </w:tc>
        <w:tc>
          <w:tcPr>
            <w:tcW w:w="519" w:type="dxa"/>
            <w:shd w:val="clear" w:color="auto" w:fill="auto"/>
            <w:vAlign w:val="center"/>
          </w:tcPr>
          <w:p w14:paraId="42416238">
            <w:pPr>
              <w:pStyle w:val="3"/>
              <w:jc w:val="center"/>
              <w:rPr>
                <w:rFonts w:hint="default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单位</w:t>
            </w:r>
          </w:p>
        </w:tc>
        <w:tc>
          <w:tcPr>
            <w:tcW w:w="404" w:type="dxa"/>
            <w:shd w:val="clear" w:color="auto" w:fill="auto"/>
            <w:vAlign w:val="center"/>
          </w:tcPr>
          <w:p w14:paraId="7CFA9876">
            <w:pPr>
              <w:pStyle w:val="3"/>
              <w:jc w:val="center"/>
              <w:rPr>
                <w:rFonts w:hint="default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数量</w:t>
            </w:r>
          </w:p>
        </w:tc>
        <w:tc>
          <w:tcPr>
            <w:tcW w:w="11130" w:type="dxa"/>
            <w:shd w:val="clear" w:color="auto" w:fill="auto"/>
            <w:vAlign w:val="center"/>
          </w:tcPr>
          <w:p w14:paraId="30BC0FC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-360" w:leftChars="0" w:right="0" w:rightChars="0"/>
              <w:jc w:val="center"/>
              <w:rPr>
                <w:rFonts w:hint="default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产品参数</w:t>
            </w:r>
          </w:p>
        </w:tc>
      </w:tr>
      <w:tr w14:paraId="6CFD6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6" w:type="dxa"/>
          <w:jc w:val="center"/>
        </w:trPr>
        <w:tc>
          <w:tcPr>
            <w:tcW w:w="1798" w:type="dxa"/>
            <w:shd w:val="clear" w:color="auto" w:fill="auto"/>
            <w:vAlign w:val="center"/>
          </w:tcPr>
          <w:p w14:paraId="01598032">
            <w:pPr>
              <w:pStyle w:val="3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1.</w:t>
            </w: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针刺训练盒</w:t>
            </w:r>
          </w:p>
        </w:tc>
        <w:tc>
          <w:tcPr>
            <w:tcW w:w="519" w:type="dxa"/>
            <w:shd w:val="clear" w:color="auto" w:fill="auto"/>
            <w:vAlign w:val="center"/>
          </w:tcPr>
          <w:p w14:paraId="69301703">
            <w:pPr>
              <w:pStyle w:val="3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个</w:t>
            </w:r>
          </w:p>
        </w:tc>
        <w:tc>
          <w:tcPr>
            <w:tcW w:w="404" w:type="dxa"/>
            <w:shd w:val="clear" w:color="auto" w:fill="auto"/>
            <w:vAlign w:val="center"/>
          </w:tcPr>
          <w:p w14:paraId="6EDC6A34">
            <w:pPr>
              <w:pStyle w:val="3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11130" w:type="dxa"/>
            <w:shd w:val="clear" w:color="auto" w:fill="auto"/>
            <w:vAlign w:val="center"/>
          </w:tcPr>
          <w:p w14:paraId="6A4B0A5C">
            <w:pPr>
              <w:widowControl/>
              <w:jc w:val="left"/>
              <w:textAlignment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drawing>
                <wp:inline distT="0" distB="0" distL="114300" distR="114300">
                  <wp:extent cx="1059815" cy="919480"/>
                  <wp:effectExtent l="0" t="0" r="6985" b="13970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815" cy="919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3A0ECD">
            <w:pPr>
              <w:widowControl/>
              <w:jc w:val="left"/>
              <w:textAlignment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材质：硅胶仿真皮肤，金属外壳</w:t>
            </w:r>
          </w:p>
          <w:p w14:paraId="4D1B52FF">
            <w:pPr>
              <w:widowControl/>
              <w:jc w:val="left"/>
              <w:textAlignment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尺寸：12.5cm*9cm*</w:t>
            </w: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cm</w:t>
            </w:r>
          </w:p>
          <w:p w14:paraId="62C871DD">
            <w:pPr>
              <w:widowControl/>
              <w:jc w:val="left"/>
              <w:textAlignment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特点：仿真皮肤，具有皮肤分层，可较好模拟入针手感，有效锻炼指力。</w:t>
            </w:r>
          </w:p>
          <w:p w14:paraId="19DB8219">
            <w:pPr>
              <w:widowControl/>
              <w:jc w:val="left"/>
              <w:textAlignment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专为学生设计，以供针刺训练用，小巧便于携带，代替传统纸质、棉布等包扎的针灸训练包；</w:t>
            </w:r>
          </w:p>
          <w:p w14:paraId="7A3A7C96">
            <w:pPr>
              <w:widowControl/>
              <w:jc w:val="left"/>
              <w:textAlignment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具有高仿真模拟皮肤，皮下组织、肌肉等解剖层次，进针时有真实的皮肤突破感，并可呈现行针过程中的层次及手感；</w:t>
            </w:r>
          </w:p>
          <w:p w14:paraId="3A6571DF">
            <w:pPr>
              <w:widowControl/>
              <w:jc w:val="left"/>
              <w:textAlignment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可行单手进针、双手进针、指切进针、夹持进针等进针操作；还能进行传统针包不能训练的手法如舒张进针及针管进 针等；</w:t>
            </w:r>
          </w:p>
          <w:p w14:paraId="7FD2ED86">
            <w:pPr>
              <w:widowControl/>
              <w:jc w:val="left"/>
              <w:textAlignment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可进行多种行针法的练习，如提插法、捻转法、各种辅助手法（弹法、刮法、摇法等）及补泻手法的练习；</w:t>
            </w:r>
          </w:p>
          <w:p w14:paraId="086ACDF1">
            <w:pPr>
              <w:widowControl/>
              <w:jc w:val="left"/>
              <w:textAlignment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针刺盒周围带有防护金属板，防止扎穿误伤，更安全：</w:t>
            </w:r>
          </w:p>
          <w:p w14:paraId="672E8250">
            <w:pPr>
              <w:widowControl/>
              <w:jc w:val="left"/>
              <w:textAlignment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模型釆用耐穿材料制作，可反复多次使用，不易遗留针眼；</w:t>
            </w:r>
          </w:p>
        </w:tc>
      </w:tr>
      <w:tr w14:paraId="63858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6" w:type="dxa"/>
          <w:jc w:val="center"/>
        </w:trPr>
        <w:tc>
          <w:tcPr>
            <w:tcW w:w="1798" w:type="dxa"/>
            <w:shd w:val="clear" w:color="auto" w:fill="auto"/>
            <w:vAlign w:val="center"/>
          </w:tcPr>
          <w:p w14:paraId="7D8BDF87">
            <w:pPr>
              <w:pStyle w:val="3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14:paraId="4416AAF0">
            <w:pPr>
              <w:pStyle w:val="3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04" w:type="dxa"/>
            <w:shd w:val="clear" w:color="auto" w:fill="auto"/>
            <w:vAlign w:val="center"/>
          </w:tcPr>
          <w:p w14:paraId="15D218F0">
            <w:pPr>
              <w:pStyle w:val="3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1130" w:type="dxa"/>
            <w:shd w:val="clear" w:color="auto" w:fill="auto"/>
            <w:vAlign w:val="center"/>
          </w:tcPr>
          <w:p w14:paraId="44A6CC1C">
            <w:pPr>
              <w:widowControl/>
              <w:jc w:val="left"/>
              <w:textAlignment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485FF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6" w:type="dxa"/>
          <w:jc w:val="center"/>
        </w:trPr>
        <w:tc>
          <w:tcPr>
            <w:tcW w:w="1798" w:type="dxa"/>
            <w:shd w:val="clear" w:color="auto" w:fill="auto"/>
            <w:vAlign w:val="center"/>
          </w:tcPr>
          <w:p w14:paraId="1C9D4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lang w:val="zh-CN" w:eastAsia="zh-CN" w:bidi="ar"/>
              </w:rPr>
              <w:t>多功能中医技能训练模型</w:t>
            </w:r>
          </w:p>
        </w:tc>
        <w:tc>
          <w:tcPr>
            <w:tcW w:w="519" w:type="dxa"/>
            <w:shd w:val="clear" w:color="auto" w:fill="auto"/>
            <w:vAlign w:val="center"/>
          </w:tcPr>
          <w:p w14:paraId="414DFE5C">
            <w:pPr>
              <w:pStyle w:val="3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lang w:bidi="ar"/>
              </w:rPr>
              <w:t>个</w:t>
            </w:r>
          </w:p>
        </w:tc>
        <w:tc>
          <w:tcPr>
            <w:tcW w:w="404" w:type="dxa"/>
            <w:shd w:val="clear" w:color="auto" w:fill="auto"/>
            <w:vAlign w:val="center"/>
          </w:tcPr>
          <w:p w14:paraId="45658A3A">
            <w:pPr>
              <w:pStyle w:val="3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1130" w:type="dxa"/>
            <w:shd w:val="clear" w:color="auto" w:fill="auto"/>
            <w:vAlign w:val="center"/>
          </w:tcPr>
          <w:p w14:paraId="3991A473">
            <w:pPr>
              <w:widowControl/>
              <w:jc w:val="left"/>
              <w:textAlignment w:val="bottom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drawing>
                <wp:inline distT="0" distB="0" distL="114300" distR="114300">
                  <wp:extent cx="749300" cy="1559560"/>
                  <wp:effectExtent l="0" t="0" r="12700" b="2540"/>
                  <wp:docPr id="5" name="图片 5" descr="拔罐模型未抠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拔罐模型未抠图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0" cy="155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08C0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一、适合教学课程</w:t>
            </w:r>
          </w:p>
          <w:p w14:paraId="5D29CF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适用于</w:t>
            </w:r>
            <w:r>
              <w:rPr>
                <w:rStyle w:val="7"/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中医学、针灸推拿学、中西医临床医学、中医护理、康复治疗学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等专业，对标</w:t>
            </w:r>
            <w:r>
              <w:rPr>
                <w:rStyle w:val="7"/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国家中医类别医师资格实践技能考试、中医执业资格鉴定、中医技能培训中心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考核标准，用于《针灸学》《推拿学》《中医临床技能实训》《中医适宜技术》《经络腧穴学》等课程，开展腧穴定位、针刺、拔罐、艾灸、刮痧、砭术实操训练，搭配 3D 智能学习系统实现虚实结合教学，满足课堂教学、自主练习、标准化考核、执业备考全场景需求。</w:t>
            </w:r>
          </w:p>
          <w:p w14:paraId="449F57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二、核心特点</w:t>
            </w:r>
          </w:p>
          <w:p w14:paraId="561FFE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7"/>
                <w:b/>
                <w:bCs/>
                <w:color w:val="000000"/>
                <w:sz w:val="24"/>
                <w:szCs w:val="24"/>
              </w:rPr>
              <w:t>严格对标执业考核标准，多技能一体化实训</w:t>
            </w:r>
            <w:r>
              <w:rPr>
                <w:color w:val="000000"/>
                <w:sz w:val="24"/>
                <w:szCs w:val="24"/>
              </w:rPr>
              <w:t>符合国家中医执业医师实践技能考核规范，集成针刺、拔罐、艾灸、刮痧、砭术多项中医外治技术，一模型覆盖多项技能训练与考核。</w:t>
            </w:r>
          </w:p>
          <w:p w14:paraId="1A7B6E0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7"/>
                <w:b/>
                <w:bCs/>
                <w:color w:val="000000"/>
                <w:sz w:val="24"/>
                <w:szCs w:val="24"/>
              </w:rPr>
              <w:t>1:1 高仿真上半身躯干，解剖结构真实精准</w:t>
            </w:r>
            <w:r>
              <w:rPr>
                <w:color w:val="000000"/>
                <w:sz w:val="24"/>
                <w:szCs w:val="24"/>
              </w:rPr>
              <w:t>头部至臀裂完整上半身，真人同比例背部肌肉造型，肩胛骨、颈胸腰椎棘突等骨性标志清晰可触；高分子硅胶材质柔软可捏起，耐火耐高温，适配真实临床器具操作。</w:t>
            </w:r>
          </w:p>
          <w:p w14:paraId="4206E69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7"/>
                <w:b/>
                <w:bCs/>
                <w:color w:val="000000"/>
                <w:sz w:val="24"/>
                <w:szCs w:val="24"/>
              </w:rPr>
              <w:t>120 个隐形穴位 + 智能 3D 系统，虚实联动教学</w:t>
            </w:r>
            <w:r>
              <w:rPr>
                <w:color w:val="000000"/>
                <w:sz w:val="24"/>
                <w:szCs w:val="24"/>
              </w:rPr>
              <w:t>内置 120 个背部隐形穴位，LED 光源可点亮定位；配套 3D 经络腧穴系统，9 大部位穴位可视化学习，多模型切换，理论与实操同步开展。</w:t>
            </w:r>
          </w:p>
          <w:p w14:paraId="4A28CE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7"/>
                <w:b/>
                <w:bCs/>
                <w:color w:val="000000"/>
                <w:sz w:val="24"/>
                <w:szCs w:val="24"/>
              </w:rPr>
              <w:t>AI 智能交互，便捷化自主学习</w:t>
            </w:r>
            <w:r>
              <w:rPr>
                <w:color w:val="000000"/>
                <w:sz w:val="24"/>
                <w:szCs w:val="24"/>
              </w:rPr>
              <w:t>搭载 AI 智能助手，支持语音、文字双模式查询穴位、常见病配穴，快速检索头痛、失眠、牙痛等病症取穴方案，提升自主学习效率。</w:t>
            </w:r>
          </w:p>
          <w:p w14:paraId="73E1CCC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7"/>
                <w:b/>
                <w:bCs/>
                <w:color w:val="000000"/>
                <w:sz w:val="24"/>
                <w:szCs w:val="24"/>
              </w:rPr>
              <w:t>拔罐艾灸操作真实，还原临床场景</w:t>
            </w:r>
            <w:r>
              <w:rPr>
                <w:color w:val="000000"/>
                <w:sz w:val="24"/>
                <w:szCs w:val="24"/>
              </w:rPr>
              <w:t>支持闪罐、走罐、投火法、贴棉法等规范拔罐手法，吸附效果真实；可使用真实艾条艾柱开展各类艾灸操作，高度还原临床实操环境。</w:t>
            </w:r>
          </w:p>
          <w:p w14:paraId="5DA58E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三、详细参数</w:t>
            </w:r>
          </w:p>
          <w:p w14:paraId="017865E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（一）硬件・上半身多功能训练模型</w:t>
            </w:r>
          </w:p>
          <w:p w14:paraId="169CE96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考核适配：满足国家中医类别医师资格实践技能、执业资格鉴定、技能培训中心训练及考核，支持拔罐、艾灸、刮痧、砭术、针刺定位。</w:t>
            </w:r>
          </w:p>
          <w:p w14:paraId="24B0035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模型结构：仿真人体上半身躯干（头部至臀裂），真人同比例背部肌肉，完整头部外形。</w:t>
            </w:r>
          </w:p>
          <w:p w14:paraId="3E81B25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材质特性：高分子硅胶仿真材质，外形、触感与真人一致，皮肤可捏起；耐火耐高温，适配火罐、刮具、砭具操作。</w:t>
            </w:r>
          </w:p>
          <w:p w14:paraId="45FD0CC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解剖标志：背部骨性标志清晰，可触及肩胛骨、第 7 颈椎、各胸椎、腰椎棘突。</w:t>
            </w:r>
          </w:p>
          <w:p w14:paraId="51A44E6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穴位配置：内置</w:t>
            </w:r>
            <w:r>
              <w:rPr>
                <w:rStyle w:val="7"/>
                <w:b/>
                <w:bCs/>
                <w:color w:val="000000"/>
                <w:sz w:val="24"/>
                <w:szCs w:val="24"/>
              </w:rPr>
              <w:t>120 个隐形穴位</w:t>
            </w:r>
            <w:r>
              <w:rPr>
                <w:color w:val="000000"/>
                <w:sz w:val="24"/>
                <w:szCs w:val="24"/>
              </w:rPr>
              <w:t>，LED 手电筒照射可显示，用于腧穴定位、针刺训练及考核。</w:t>
            </w:r>
          </w:p>
          <w:p w14:paraId="15EF9D6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拔罐功能：支持闪罐、走罐；皮肤肌肉结构真实，拔罐吸附效果逼真；可模拟立姿、俯卧姿，开展投火法、贴棉法拔罐训练考核。</w:t>
            </w:r>
          </w:p>
          <w:p w14:paraId="29B6E7E1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刮痧砭术：可使用真实刮具、砭具开展刮痧、砭术操作训练及考核。</w:t>
            </w:r>
          </w:p>
          <w:p w14:paraId="082302A4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艾灸训练：使用真实艾条、艾柱，开展悬起灸、雀啄灸、回旋灸、隔姜灸、隔盐灸训练考核。</w:t>
            </w:r>
          </w:p>
          <w:p w14:paraId="7489D2F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（二）软件・3D 经络腧穴智能学习系统</w:t>
            </w:r>
          </w:p>
          <w:p w14:paraId="428516A4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穴位查询：覆盖人体 9 个部位穴位信息，可查看穴位所属经络、精准位置、主治病症。</w:t>
            </w:r>
          </w:p>
          <w:p w14:paraId="13D8CC0B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常见病配穴：内置头痛、落枕、牙痛、失眠等常见病症，一键查询对应治疗穴位。</w:t>
            </w:r>
          </w:p>
          <w:p w14:paraId="730135D3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模型切换：支持正常肤色、铜色、肌肉人体三种 3D 模型显示模式。</w:t>
            </w:r>
          </w:p>
          <w:p w14:paraId="21F04092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AI 智能助手：支持</w:t>
            </w:r>
            <w:r>
              <w:rPr>
                <w:rStyle w:val="7"/>
                <w:b/>
                <w:bCs/>
                <w:color w:val="000000"/>
                <w:sz w:val="24"/>
                <w:szCs w:val="24"/>
              </w:rPr>
              <w:t>语音输入、文字输入</w:t>
            </w:r>
            <w:r>
              <w:rPr>
                <w:color w:val="000000"/>
                <w:sz w:val="24"/>
                <w:szCs w:val="24"/>
              </w:rPr>
              <w:t>，查询穴位信息、疾病配穴方案，智能实时答疑。</w:t>
            </w:r>
          </w:p>
          <w:p w14:paraId="0510FCF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（三）标准配置清单</w:t>
            </w:r>
          </w:p>
          <w:p w14:paraId="559882B5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多功能训练模型：1 具</w:t>
            </w:r>
          </w:p>
          <w:p w14:paraId="789A9556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针灸针：1 份</w:t>
            </w:r>
          </w:p>
          <w:p w14:paraId="750736C6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手电筒：1 个</w:t>
            </w:r>
          </w:p>
          <w:p w14:paraId="06772ABB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刮痧板：1 个</w:t>
            </w:r>
          </w:p>
          <w:p w14:paraId="643789EF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艾条：1 份</w:t>
            </w:r>
          </w:p>
          <w:p w14:paraId="7179AC63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 w:hanging="360" w:firstLineChars="0"/>
              <w:jc w:val="left"/>
              <w:rPr>
                <w:rFonts w:hint="eastAsia" w:ascii="新宋体" w:hAnsi="新宋体" w:eastAsia="新宋体" w:cs="新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color w:val="000000"/>
                <w:sz w:val="24"/>
                <w:szCs w:val="24"/>
              </w:rPr>
              <w:t>玻璃火罐：1 份</w:t>
            </w:r>
          </w:p>
        </w:tc>
      </w:tr>
      <w:tr w14:paraId="3BC1C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8" w:type="dxa"/>
            <w:shd w:val="clear" w:color="auto" w:fill="auto"/>
            <w:vAlign w:val="center"/>
          </w:tcPr>
          <w:p w14:paraId="23D4D079">
            <w:pPr>
              <w:pStyle w:val="3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3.（推拿手法训练与考核模型）背部仿真练习平台</w:t>
            </w:r>
          </w:p>
        </w:tc>
        <w:tc>
          <w:tcPr>
            <w:tcW w:w="519" w:type="dxa"/>
            <w:shd w:val="clear" w:color="auto" w:fill="auto"/>
            <w:vAlign w:val="center"/>
          </w:tcPr>
          <w:p w14:paraId="76C84D3D">
            <w:pPr>
              <w:pStyle w:val="3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个</w:t>
            </w:r>
          </w:p>
        </w:tc>
        <w:tc>
          <w:tcPr>
            <w:tcW w:w="404" w:type="dxa"/>
            <w:shd w:val="clear" w:color="auto" w:fill="auto"/>
            <w:vAlign w:val="center"/>
          </w:tcPr>
          <w:p w14:paraId="45967028">
            <w:pPr>
              <w:pStyle w:val="3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596" w:type="dxa"/>
            <w:gridSpan w:val="2"/>
            <w:shd w:val="clear" w:color="auto" w:fill="auto"/>
            <w:vAlign w:val="center"/>
          </w:tcPr>
          <w:p w14:paraId="38581AB8">
            <w:pPr>
              <w:widowControl/>
              <w:jc w:val="left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drawing>
                <wp:inline distT="0" distB="0" distL="114300" distR="114300">
                  <wp:extent cx="1224280" cy="917575"/>
                  <wp:effectExtent l="0" t="0" r="14605" b="0"/>
                  <wp:docPr id="6" name="图片 6" descr="DK-12背部仿真练习平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DK-12背部仿真练习平台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280" cy="917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 xml:space="preserve"> </w:t>
            </w:r>
          </w:p>
          <w:p w14:paraId="6A60C3BD">
            <w:pPr>
              <w:widowControl/>
              <w:jc w:val="left"/>
              <w:textAlignment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按照标准的人体比例、采用高仿真人体肌肉材料制作而成，具有反复练习使用不开裂、不变色、不变型等特点，在进行练习时能获得和在人体肌肉上一样的郊果。</w:t>
            </w:r>
          </w:p>
          <w:p w14:paraId="0534700F">
            <w:pPr>
              <w:widowControl/>
              <w:jc w:val="left"/>
              <w:textAlignment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</w:tbl>
    <w:p w14:paraId="212FEE00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C24461"/>
    <w:multiLevelType w:val="multilevel"/>
    <w:tmpl w:val="8DC2446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D6E17729"/>
    <w:multiLevelType w:val="multilevel"/>
    <w:tmpl w:val="D6E1772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00AF2DAC"/>
    <w:multiLevelType w:val="multilevel"/>
    <w:tmpl w:val="00AF2DA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0A196536"/>
    <w:multiLevelType w:val="multilevel"/>
    <w:tmpl w:val="0A19653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6E012F"/>
    <w:rsid w:val="07D11F01"/>
    <w:rsid w:val="12B4548C"/>
    <w:rsid w:val="18564764"/>
    <w:rsid w:val="2AE6612C"/>
    <w:rsid w:val="2AE93303"/>
    <w:rsid w:val="3B521FD8"/>
    <w:rsid w:val="3DA93DDC"/>
    <w:rsid w:val="40C37279"/>
    <w:rsid w:val="462015EB"/>
    <w:rsid w:val="472776C5"/>
    <w:rsid w:val="4C251A0B"/>
    <w:rsid w:val="6F6E012F"/>
    <w:rsid w:val="7632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1"/>
    <w:basedOn w:val="1"/>
    <w:next w:val="1"/>
    <w:qFormat/>
    <w:uiPriority w:val="0"/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1640</Words>
  <Characters>1685</Characters>
  <Lines>0</Lines>
  <Paragraphs>0</Paragraphs>
  <TotalTime>21</TotalTime>
  <ScaleCrop>false</ScaleCrop>
  <LinksUpToDate>false</LinksUpToDate>
  <CharactersWithSpaces>1724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2026-06-27T05:08:00Z</dcterms:created>
  <dc:creator>A上海都康潘苗</dc:creator>
  <cp:lastModifiedBy>陈洁</cp:lastModifiedBy>
  <dcterms:modified xsi:type="dcterms:W3CDTF">2026-10-21T03:59:02Z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5801F5FAA8434AC49718D2AB0C270E5C_13</vt:lpwstr>
  </property>
  <property fmtid="{D5CDD505-2E9C-101B-9397-08002B2CF9AE}" pid="4" name="KSOTemplateDocerSaveRecord">
    <vt:lpwstr>eyJoZGlkIjoiY2JiYmIwYWQxMTlkN2NjNDhmOTAxMjU2N2I4ZDYzOWQiLCJ1c2VySWQiOiIxNDU2OTE3MTYzIn0=</vt:lpwstr>
  </property>
</Properties>
</file>