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99E3">
      <w:pPr>
        <w:spacing w:before="480" w:after="480" w:line="288" w:lineRule="auto"/>
        <w:ind w:left="0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百色市中医医院办公设备（电脑打印机）维修维护服务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配置内容</w:t>
      </w:r>
    </w:p>
    <w:tbl>
      <w:tblPr>
        <w:tblStyle w:val="2"/>
        <w:tblW w:w="1028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3"/>
        <w:gridCol w:w="3165"/>
        <w:gridCol w:w="1185"/>
        <w:gridCol w:w="1185"/>
        <w:gridCol w:w="1185"/>
        <w:gridCol w:w="1185"/>
      </w:tblGrid>
      <w:tr w14:paraId="03F015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D589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配件名称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296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AA5F7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数量</w:t>
            </w:r>
          </w:p>
        </w:tc>
        <w:tc>
          <w:tcPr>
            <w:tcW w:w="118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618F4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限价</w:t>
            </w:r>
          </w:p>
          <w:p w14:paraId="3842FAEC">
            <w:pPr>
              <w:spacing w:before="120" w:after="120" w:line="288" w:lineRule="auto"/>
              <w:ind w:left="0" w:leftChars="0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（单价）</w:t>
            </w:r>
          </w:p>
        </w:tc>
        <w:tc>
          <w:tcPr>
            <w:tcW w:w="118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C3A7B">
            <w:pPr>
              <w:spacing w:before="120" w:after="120" w:line="288" w:lineRule="auto"/>
              <w:ind w:left="0" w:leftChars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单位</w:t>
            </w:r>
          </w:p>
        </w:tc>
        <w:tc>
          <w:tcPr>
            <w:tcW w:w="118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D941F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限价</w:t>
            </w:r>
          </w:p>
          <w:p w14:paraId="4E250D78">
            <w:pPr>
              <w:spacing w:before="120" w:after="120" w:line="288" w:lineRule="auto"/>
              <w:ind w:left="0" w:leftChars="0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（总价）</w:t>
            </w:r>
          </w:p>
        </w:tc>
      </w:tr>
      <w:tr w14:paraId="45571F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4A6E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激光打印机搓纸轮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A7EF4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适用机型：惠普/佳能/联想A4机型；打印页数≥30000页；保证进纸顺畅；含拆机更换服务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6个月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108F9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C526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423D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47A04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600元</w:t>
            </w:r>
          </w:p>
        </w:tc>
      </w:tr>
      <w:tr w14:paraId="5671A4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1D4D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激光打印机分页器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EFFDA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适用机型：惠普/佳能/联想A4黑白机型；打印页数≥30000页；保证单页进纸顺畅；含拆机更换服务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6个月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37FB1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48EF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21C25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B4712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600元</w:t>
            </w:r>
          </w:p>
        </w:tc>
      </w:tr>
      <w:tr w14:paraId="0AC27F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1182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激光打印机定影组件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B1F82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适用机型：惠普/佳能/联想A4黑白机型；打印页数≥30000页；保证出纸顺畅，定影牢固；含拆机更换服务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6个月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974C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1F194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82CF8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C5E1F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2500元</w:t>
            </w:r>
          </w:p>
        </w:tc>
      </w:tr>
      <w:tr w14:paraId="6ED598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5F49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电脑CPU风冷散热器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CE82B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适用平台：Intel LGA1200；风扇尺寸≥9cm；风扇转速≥2000RPM；高效散热，低噪音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A4252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9040B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555C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E3F1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500元</w:t>
            </w:r>
          </w:p>
        </w:tc>
      </w:tr>
      <w:tr w14:paraId="074C43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5A40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电脑内存条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A8CC1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容量8GB；DDR4 2666MHz；原厂颗粒；即插即用，稳定兼容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3年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E2CBE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53A7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485元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B6353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62B5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4850元</w:t>
            </w:r>
          </w:p>
        </w:tc>
      </w:tr>
      <w:tr w14:paraId="3E8A96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C655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电脑固态硬盘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A2431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容量500/512GB；SATA 3.0接口；2.5英寸；读/写速度≥500MB；含SATA数据线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3年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58AC4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7FB1B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590元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8ACC5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8E729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2950元</w:t>
            </w:r>
          </w:p>
        </w:tc>
      </w:tr>
      <w:tr w14:paraId="63065A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BC90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电脑机械硬盘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1F8B9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容量1TB；SATA 3.0接口；3.5英寸；7200RPM转速；64MB缓存；含SATA数据线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3年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5E658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2294E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890元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09BE9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72E79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8900元</w:t>
            </w:r>
          </w:p>
        </w:tc>
      </w:tr>
      <w:tr w14:paraId="3D7799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81F4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电脑电源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4DA52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额定功率300W；宽幅电压180-240V；3C认证；含≥1.5米电源线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3年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C8C98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73069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70F2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E8A32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1500元</w:t>
            </w:r>
          </w:p>
        </w:tc>
      </w:tr>
      <w:tr w14:paraId="541FA0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D8AB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电脑以太网卡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249A5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PCI-E接口；1000Mbps传输速率；1个RJ45接口；支持网络远程唤醒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CD821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00BB1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460EF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2B7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600元</w:t>
            </w:r>
          </w:p>
        </w:tc>
      </w:tr>
      <w:tr w14:paraId="3C8C47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D8512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电脑鼠标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C11F1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USB接口；光电传感器；分辨率≥1500DPI；线长≥1.5米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C3218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6DCE0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843B0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B965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900元</w:t>
            </w:r>
          </w:p>
        </w:tc>
      </w:tr>
      <w:tr w14:paraId="6D7F20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0B12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电脑键盘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2776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USB接口；标准104键；按键字体清晰；防水泼溅；线长≥1.5米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77AD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779FB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9ED3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C1B443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550元</w:t>
            </w:r>
          </w:p>
        </w:tc>
      </w:tr>
      <w:tr w14:paraId="12D243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E385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CAT6网络线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77D9B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305米/箱；≥0.50mm无氧铜线芯；非屏蔽；八芯双绞；十字骨架；PVC外被；通过福禄克测试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B67CF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84C10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780元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A7F39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箱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1D3E8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2340元</w:t>
            </w:r>
          </w:p>
        </w:tc>
      </w:tr>
      <w:tr w14:paraId="3C2D05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04FA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网络交换机（5口）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68A78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10/100/1000M速率自适应；存储转发；支持2K的MAC地址表；防雷保护；动态指示灯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9E130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6234E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152F0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F90D2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950元</w:t>
            </w:r>
          </w:p>
        </w:tc>
      </w:tr>
      <w:tr w14:paraId="1BD6B7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FB8C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网络交换机（8口）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EC4DB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10/100/1000M速率自适应；存储转发；支持2K的MAC地址表；防雷保护；动态指示灯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492AF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05780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F26BF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33B0F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1500元</w:t>
            </w:r>
          </w:p>
        </w:tc>
      </w:tr>
      <w:tr w14:paraId="66B505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03DA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无线路由器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DD1EC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千兆WiFi6；3000M无线速率；支持MESH组网；≥3个10/100/1000M速率自适应LAN口；2.4/5GHz双频段；防雷保护；动态指示灯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6C60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7E3F8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350元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0FEB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785A7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1750元</w:t>
            </w:r>
          </w:p>
        </w:tc>
      </w:tr>
      <w:tr w14:paraId="3096A8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12B5D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HDMI视频线（1.5米）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839D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2.0版；支持4K/60Hz；四层屏蔽；PVC外被；镀金接口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61C48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1B19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02213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F3460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90元</w:t>
            </w:r>
          </w:p>
        </w:tc>
      </w:tr>
      <w:tr w14:paraId="7DB38F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7500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HDMI视频线（3米）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53544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2.0版；支持4K/60Hz；四层屏蔽；PVC外被；镀金接口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68605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CC324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7F00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D38D5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125元</w:t>
            </w:r>
          </w:p>
        </w:tc>
      </w:tr>
      <w:tr w14:paraId="3D19D5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91E3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方口打印机数据线（1.5米）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DA5F2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USB2.0；双层屏蔽；PVC外被；镀金接口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8FC77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3D7FB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6AAC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040C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180元</w:t>
            </w:r>
          </w:p>
        </w:tc>
      </w:tr>
      <w:tr w14:paraId="39CD85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27C1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方口打印机数据线（3米）</w:t>
            </w:r>
          </w:p>
        </w:tc>
        <w:tc>
          <w:tcPr>
            <w:tcW w:w="31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5630E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USB2.0；双层屏蔽；PVC外被；镀金接口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b/>
                <w:color w:val="0070C0"/>
                <w:sz w:val="22"/>
              </w:rPr>
              <w:t>质保期至少</w:t>
            </w:r>
            <w:r>
              <w:rPr>
                <w:rFonts w:hint="eastAsia" w:ascii="Arial" w:hAnsi="Arial" w:eastAsia="等线" w:cs="Arial"/>
                <w:b/>
                <w:color w:val="0070C0"/>
                <w:sz w:val="22"/>
                <w:lang w:val="en-US" w:eastAsia="zh-CN"/>
              </w:rPr>
              <w:t>1年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86804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F9664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65F88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条</w:t>
            </w:r>
            <w:bookmarkStart w:id="0" w:name="_GoBack"/>
            <w:bookmarkEnd w:id="0"/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9995E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250元</w:t>
            </w:r>
          </w:p>
        </w:tc>
      </w:tr>
    </w:tbl>
    <w:p w14:paraId="6E7B40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（1）激光打印机搓纸轮：适用机型：惠普/佳能/联想A4机型，打印页数≥30000页，保证进纸顺畅，含拆机更换服务；</w:t>
      </w:r>
    </w:p>
    <w:p w14:paraId="026FD8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（2）激光打印机分页器：适用机型：惠普/佳能/联想A4黑白机型，打印页数≥30000页，保证单页进纸顺畅，含拆机更换服务；</w:t>
      </w:r>
    </w:p>
    <w:p w14:paraId="50C1F0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（3）激光打印机定影组件：适用机型：惠普/佳能/联想A4黑白机型，打印页数≥30000页，保证出纸顺畅，定影牢固，含拆机更换服务；</w:t>
      </w:r>
    </w:p>
    <w:p w14:paraId="357E6D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（4）电脑CPU风冷散热器：适用平台：Intel LGA1200，风扇尺寸≥9cm，风扇转速≥2000RPM，高效散热，低噪音；</w:t>
      </w:r>
    </w:p>
    <w:p w14:paraId="7D7288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（5）电脑内存条：容量8GB，DDR4 2666MHz，原厂颗粒，即插即用，稳定兼容；</w:t>
      </w:r>
    </w:p>
    <w:p w14:paraId="75A613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（6）电脑固态硬盘：容量500/512GB，SATA 3.0接口，2.5英寸，读/写速度≥500MB，含SATA数据线；</w:t>
      </w:r>
    </w:p>
    <w:p w14:paraId="51AAE6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（7）电脑机械硬盘：容量1TB，SATA 3.0接口，3.5英寸，7200RPM转速，64MB缓存，含SATA数据线；</w:t>
      </w:r>
    </w:p>
    <w:p w14:paraId="5CEC44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（8）电脑电源：额定功率300W，宽幅电压180-240V，3C认证，含≥1.5米电源线；</w:t>
      </w:r>
    </w:p>
    <w:p w14:paraId="412A23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（9）电脑以太网卡：PCI-E接口，1000Mbps传输速率，1个RJ45接口，支持网络远程唤醒；</w:t>
      </w:r>
    </w:p>
    <w:p w14:paraId="37310D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（10）电脑鼠标：USB接口，光电传感器，分辨率≥1500DPI，线长≥1.5米；</w:t>
      </w:r>
    </w:p>
    <w:p w14:paraId="79656B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（11）电脑键盘：USB接口，标准104键，按键字体清晰，防水泼溅，线长≥1.5米；</w:t>
      </w:r>
    </w:p>
    <w:p w14:paraId="6CBE0A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（12）CAT6网络线：305米/箱，≥0.50mm无氧铜线芯，非屏蔽，八芯双绞，十字骨架，PVC外被，通过福禄克测试；</w:t>
      </w:r>
    </w:p>
    <w:p w14:paraId="5F8866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（13）网络交换机（5口）：10/100/1000M速率自适应，存储转发，支持2K的MAC地址表，防雷保护，动态指示灯；</w:t>
      </w:r>
    </w:p>
    <w:p w14:paraId="55E9CF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（14）网络交换机（8口）：10/100/1000M速率自适应，存储转发，支持2K的MAC地址表，防雷保护，动态指示灯；</w:t>
      </w:r>
    </w:p>
    <w:p w14:paraId="31F3B2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（15）无线路由器：千兆WiFi6，3000M无线速率，支持MESH组网，≥3个10/100/1000M速率自适应LAN口，2.4/5GHz双频段，防雷保护，动态指示灯；</w:t>
      </w:r>
    </w:p>
    <w:p w14:paraId="37BE94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（16）HDMI视频线（1.5米）：2.0版，支持4K/60Hz，四层屏蔽，PVC外被，镀金接口；</w:t>
      </w:r>
    </w:p>
    <w:p w14:paraId="3EA1CF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（17）HDMI视频线（3米）：2.0版，支持4K/60Hz，四层屏蔽，PVC外被，镀金接口；</w:t>
      </w:r>
    </w:p>
    <w:p w14:paraId="7DB48E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（18）方口打印机数据线（1.5米）：USB2.0，双层屏蔽，PVC外被，镀金接口；</w:t>
      </w:r>
    </w:p>
    <w:p w14:paraId="146D23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（19）方口打印机数据线（3米）：USB2.0，双层屏蔽，PVC外被，镀金接口。</w:t>
      </w:r>
    </w:p>
    <w:p w14:paraId="60AF42B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3E0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BD2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860A0"/>
    <w:rsid w:val="44386B20"/>
    <w:rsid w:val="5697065B"/>
    <w:rsid w:val="589A5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1717</Words>
  <Characters>2331</Characters>
  <TotalTime>1</TotalTime>
  <ScaleCrop>false</ScaleCrop>
  <LinksUpToDate>false</LinksUpToDate>
  <CharactersWithSpaces>2339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2026-02-10T08:16:00Z</dcterms:created>
  <dc:creator>Apache POI</dc:creator>
  <cp:lastModifiedBy>管理员</cp:lastModifiedBy>
  <dcterms:modified xsi:type="dcterms:W3CDTF">2026-02-26T07:52:25Z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eyJoZGlkIjoiNWMxOTQyZjQxMmZiODM5YTI0YTZjMzQzYzhkMDI4MTkiLCJ1c2VySWQiOiIzNTg0NTAzMTYifQ==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0DEDEA74D7274E169B8A4804C7A2A76F_13</vt:lpwstr>
  </property>
</Properties>
</file>