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03C54">
      <w:pPr>
        <w:spacing w:line="460" w:lineRule="exact"/>
        <w:ind w:firstLine="422" w:firstLineChars="200"/>
        <w:rPr>
          <w:rFonts w:hint="eastAsia" w:ascii="宋体" w:hAnsi="宋体" w:eastAsia="宋体" w:cs="宋体"/>
          <w:b/>
          <w:bCs/>
          <w:color w:val="000000"/>
          <w:highlight w:val="none"/>
        </w:rPr>
      </w:pPr>
      <w:r>
        <w:rPr>
          <w:rFonts w:hint="eastAsia" w:ascii="宋体" w:hAnsi="宋体" w:eastAsia="宋体" w:cs="宋体"/>
          <w:b/>
          <w:bCs/>
          <w:color w:val="000000"/>
          <w:highlight w:val="none"/>
        </w:rPr>
        <w:t>打</w:t>
      </w:r>
      <w:r>
        <w:rPr>
          <w:rFonts w:hint="eastAsia" w:ascii="宋体" w:hAnsi="宋体" w:eastAsia="宋体" w:cs="宋体"/>
          <w:b/>
          <w:bCs/>
          <w:color w:val="000000"/>
          <w:highlight w:val="none"/>
          <w:lang w:val="en-US" w:eastAsia="zh-CN"/>
        </w:rPr>
        <w:t>▲</w:t>
      </w:r>
      <w:r>
        <w:rPr>
          <w:rFonts w:hint="eastAsia" w:ascii="宋体" w:hAnsi="宋体" w:eastAsia="宋体" w:cs="宋体"/>
          <w:b/>
          <w:bCs/>
          <w:color w:val="000000"/>
          <w:highlight w:val="none"/>
        </w:rPr>
        <w:t>项为实质性的要求，必须满足，否则视为未实质性响应要求，其</w:t>
      </w:r>
      <w:r>
        <w:rPr>
          <w:rFonts w:hint="eastAsia" w:ascii="宋体" w:hAnsi="宋体" w:cs="宋体"/>
          <w:b/>
          <w:bCs/>
          <w:color w:val="000000"/>
          <w:highlight w:val="none"/>
          <w:lang w:val="en-US" w:eastAsia="zh-CN"/>
        </w:rPr>
        <w:t>报名</w:t>
      </w:r>
      <w:r>
        <w:rPr>
          <w:rFonts w:hint="eastAsia" w:ascii="宋体" w:hAnsi="宋体" w:eastAsia="宋体" w:cs="宋体"/>
          <w:b/>
          <w:bCs/>
          <w:color w:val="000000"/>
          <w:highlight w:val="none"/>
        </w:rPr>
        <w:t>无效。</w:t>
      </w:r>
      <w:r>
        <w:rPr>
          <w:rFonts w:hint="eastAsia" w:ascii="宋体" w:hAnsi="宋体" w:eastAsia="宋体" w:cs="宋体"/>
          <w:b/>
          <w:bCs/>
          <w:color w:val="000000"/>
          <w:highlight w:val="none"/>
          <w:lang w:val="en-US" w:eastAsia="zh-CN"/>
        </w:rPr>
        <w:t>“技术参数及性能配置要求”中除已列明“如有请提供”外，其余未标注“▲”号的项目条款或技术需求有负偏离（或未作响应）达2项（不含）以上的作</w:t>
      </w:r>
      <w:r>
        <w:rPr>
          <w:rFonts w:hint="eastAsia" w:ascii="宋体" w:hAnsi="宋体" w:cs="宋体"/>
          <w:b/>
          <w:bCs/>
          <w:color w:val="000000"/>
          <w:highlight w:val="none"/>
          <w:lang w:val="en-US" w:eastAsia="zh-CN"/>
        </w:rPr>
        <w:t>报名</w:t>
      </w:r>
      <w:r>
        <w:rPr>
          <w:rFonts w:hint="eastAsia" w:ascii="宋体" w:hAnsi="宋体" w:eastAsia="宋体" w:cs="宋体"/>
          <w:b/>
          <w:bCs/>
          <w:color w:val="000000"/>
          <w:highlight w:val="none"/>
          <w:lang w:val="en-US" w:eastAsia="zh-CN"/>
        </w:rPr>
        <w:t>无效处理。</w:t>
      </w:r>
    </w:p>
    <w:p w14:paraId="2540BBB9">
      <w:pPr>
        <w:adjustRightInd w:val="0"/>
        <w:snapToGrid w:val="0"/>
        <w:spacing w:line="400" w:lineRule="exact"/>
        <w:ind w:firstLine="420" w:firstLineChars="200"/>
        <w:rPr>
          <w:rFonts w:hint="eastAsia" w:ascii="宋体" w:hAnsi="宋体" w:cs="宋体"/>
          <w:color w:val="000000"/>
          <w:highlight w:val="none"/>
        </w:rPr>
      </w:pPr>
    </w:p>
    <w:p w14:paraId="733E451D">
      <w:pPr>
        <w:pStyle w:val="2"/>
        <w:numPr>
          <w:ilvl w:val="0"/>
          <w:numId w:val="0"/>
        </w:numPr>
        <w:ind w:firstLine="2570" w:firstLineChars="800"/>
        <w:jc w:val="both"/>
        <w:rPr>
          <w:rFonts w:hint="eastAsia" w:ascii="黑体" w:hAnsi="宋体"/>
          <w:b/>
          <w:color w:val="000000"/>
          <w:highlight w:val="none"/>
        </w:rPr>
      </w:pPr>
      <w:bookmarkStart w:id="0" w:name="_Toc13208"/>
      <w:bookmarkStart w:id="1" w:name="_Toc30241"/>
      <w:r>
        <w:rPr>
          <w:rFonts w:hint="eastAsia" w:ascii="黑体" w:hAnsi="宋体"/>
          <w:b/>
          <w:color w:val="000000"/>
          <w:highlight w:val="none"/>
          <w:lang w:val="en-US" w:eastAsia="zh-CN"/>
        </w:rPr>
        <w:t>一、</w:t>
      </w:r>
      <w:r>
        <w:rPr>
          <w:rFonts w:hint="eastAsia" w:ascii="黑体" w:hAnsi="宋体"/>
          <w:b/>
          <w:color w:val="000000"/>
          <w:highlight w:val="none"/>
        </w:rPr>
        <w:t>货物需求一览表</w:t>
      </w:r>
      <w:bookmarkEnd w:id="0"/>
      <w:bookmarkEnd w:id="1"/>
    </w:p>
    <w:tbl>
      <w:tblPr>
        <w:tblStyle w:val="3"/>
        <w:tblW w:w="10222" w:type="dxa"/>
        <w:jc w:val="center"/>
        <w:tblLayout w:type="fixed"/>
        <w:tblCellMar>
          <w:top w:w="0" w:type="dxa"/>
          <w:left w:w="0" w:type="dxa"/>
          <w:bottom w:w="0" w:type="dxa"/>
          <w:right w:w="0" w:type="dxa"/>
        </w:tblCellMar>
      </w:tblPr>
      <w:tblGrid>
        <w:gridCol w:w="591"/>
        <w:gridCol w:w="1575"/>
        <w:gridCol w:w="5891"/>
        <w:gridCol w:w="686"/>
        <w:gridCol w:w="1479"/>
      </w:tblGrid>
      <w:tr w14:paraId="7A511A32">
        <w:tblPrEx>
          <w:tblCellMar>
            <w:top w:w="0" w:type="dxa"/>
            <w:left w:w="0" w:type="dxa"/>
            <w:bottom w:w="0" w:type="dxa"/>
            <w:right w:w="0" w:type="dxa"/>
          </w:tblCellMar>
        </w:tblPrEx>
        <w:trPr>
          <w:trHeight w:val="1043" w:hRule="atLeast"/>
          <w:jc w:val="center"/>
        </w:trPr>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816D6">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序号</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9E7E2">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货物名称</w:t>
            </w:r>
          </w:p>
        </w:tc>
        <w:tc>
          <w:tcPr>
            <w:tcW w:w="5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69B32">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技术参数及性能配置要求</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6FCFC">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单位</w:t>
            </w:r>
          </w:p>
        </w:tc>
        <w:tc>
          <w:tcPr>
            <w:tcW w:w="1479"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79E2F27">
            <w:pPr>
              <w:jc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数量</w:t>
            </w:r>
          </w:p>
        </w:tc>
      </w:tr>
      <w:tr w14:paraId="3C034302">
        <w:tblPrEx>
          <w:tblCellMar>
            <w:top w:w="0" w:type="dxa"/>
            <w:left w:w="0" w:type="dxa"/>
            <w:bottom w:w="0" w:type="dxa"/>
            <w:right w:w="0" w:type="dxa"/>
          </w:tblCellMar>
        </w:tblPrEx>
        <w:trPr>
          <w:trHeight w:val="7258" w:hRule="atLeast"/>
          <w:jc w:val="center"/>
        </w:trPr>
        <w:tc>
          <w:tcPr>
            <w:tcW w:w="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6CEC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C7D00">
            <w:pPr>
              <w:keepNext w:val="0"/>
              <w:keepLines w:val="0"/>
              <w:widowControl/>
              <w:suppressLineNumbers w:val="0"/>
              <w:jc w:val="center"/>
              <w:textAlignment w:val="center"/>
              <w:rPr>
                <w:rFonts w:hint="eastAsia" w:ascii="宋体" w:hAnsi="宋体" w:eastAsia="宋体" w:cs="宋体"/>
                <w:i w:val="0"/>
                <w:color w:val="000000"/>
                <w:kern w:val="0"/>
                <w:sz w:val="21"/>
                <w:szCs w:val="21"/>
                <w:u w:val="none"/>
                <w:bdr w:val="single" w:color="000000" w:sz="4" w:space="0"/>
                <w:lang w:val="en-US" w:eastAsia="zh-CN" w:bidi="ar"/>
              </w:rPr>
            </w:pPr>
            <w:r>
              <w:rPr>
                <w:rFonts w:hint="eastAsia" w:ascii="宋体" w:hAnsi="宋体" w:eastAsia="宋体" w:cs="宋体"/>
                <w:b w:val="0"/>
                <w:bCs/>
                <w:color w:val="000000"/>
                <w:sz w:val="21"/>
                <w:szCs w:val="21"/>
              </w:rPr>
              <w:t>电动挤压密闭煎药机</w:t>
            </w:r>
          </w:p>
        </w:tc>
        <w:tc>
          <w:tcPr>
            <w:tcW w:w="5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5817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一、</w:t>
            </w:r>
            <w:r>
              <w:rPr>
                <w:rFonts w:hint="eastAsia" w:ascii="宋体" w:hAnsi="宋体" w:eastAsia="宋体" w:cs="宋体"/>
                <w:b/>
                <w:color w:val="000000"/>
                <w:sz w:val="21"/>
                <w:szCs w:val="21"/>
              </w:rPr>
              <w:t>技术参数</w:t>
            </w:r>
          </w:p>
          <w:p w14:paraId="63E733E9">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rPr>
              <w:t>电压：</w:t>
            </w:r>
            <w:r>
              <w:rPr>
                <w:rFonts w:hint="eastAsia" w:ascii="宋体" w:hAnsi="宋体" w:eastAsia="宋体" w:cs="宋体"/>
                <w:color w:val="000000"/>
                <w:sz w:val="21"/>
                <w:szCs w:val="21"/>
                <w:lang w:val="zh-CN"/>
              </w:rPr>
              <w:t>AC220V±10%</w:t>
            </w:r>
          </w:p>
          <w:p w14:paraId="3019E639">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功率：2950W</w:t>
            </w:r>
          </w:p>
          <w:p w14:paraId="728C2B83">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容量：≧40000ml</w:t>
            </w:r>
          </w:p>
          <w:p w14:paraId="6F6FE9B4">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尺寸：</w:t>
            </w:r>
            <w:r>
              <w:rPr>
                <w:rFonts w:hint="eastAsia" w:ascii="宋体" w:hAnsi="宋体" w:eastAsia="宋体" w:cs="宋体"/>
                <w:color w:val="000000"/>
                <w:sz w:val="21"/>
                <w:szCs w:val="21"/>
                <w:lang w:eastAsia="zh-CN"/>
              </w:rPr>
              <w:t>约</w:t>
            </w:r>
            <w:r>
              <w:rPr>
                <w:rFonts w:hint="eastAsia" w:ascii="宋体" w:hAnsi="宋体" w:eastAsia="宋体" w:cs="宋体"/>
                <w:color w:val="000000"/>
                <w:sz w:val="21"/>
                <w:szCs w:val="21"/>
              </w:rPr>
              <w:t>700×540×1300（mm）</w:t>
            </w:r>
          </w:p>
          <w:p w14:paraId="3D2B8C45">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符合《中药煎药机行业标准》的相关要求。煎药效果有效成份煎出率不小于50%。（以国家认可的相关检测机构出具的检验报告为准）；</w:t>
            </w:r>
          </w:p>
          <w:p w14:paraId="21D0A4A1">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符合《中药煎药室管理规范》的相关要求。</w:t>
            </w:r>
          </w:p>
          <w:p w14:paraId="5A6D3580">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可预设不少于12种煎药方案，并具备联网通讯功能。可支持通讯协议自动设置及实现煎药单据传输等通讯协议；</w:t>
            </w:r>
          </w:p>
          <w:p w14:paraId="757F59D8">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采用安全、方便、快捷的一键式滑盖锁紧装置；</w:t>
            </w:r>
          </w:p>
          <w:p w14:paraId="4832FEBE">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▲数控煎药定时功能，控制精度更高；</w:t>
            </w:r>
          </w:p>
          <w:p w14:paraId="219E42C8">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可实现常压煎药、密闭煎药、循环煎药功能；</w:t>
            </w:r>
          </w:p>
          <w:p w14:paraId="5C8CAD3E">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采用安全、卫生、自下往上、双滑道定位的电动机械挤压系统，实现药渣充分分离；</w:t>
            </w:r>
          </w:p>
          <w:p w14:paraId="63D6ED01">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采用304不锈钢一次成型拉伸锅体，机械强度更高，大副提升锅体的安全性能；</w:t>
            </w:r>
          </w:p>
          <w:p w14:paraId="4E92A96C">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具有防温度过高和防干烧功能，计时、定时设定控制功能；</w:t>
            </w:r>
          </w:p>
          <w:p w14:paraId="69B72537">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▲自动加热调节，</w:t>
            </w:r>
            <w:r>
              <w:rPr>
                <w:rFonts w:hint="eastAsia" w:ascii="宋体" w:hAnsi="宋体" w:eastAsia="宋体" w:cs="宋体"/>
                <w:color w:val="000000"/>
                <w:sz w:val="21"/>
                <w:szCs w:val="21"/>
              </w:rPr>
              <w:t>具有文火、武火自动</w:t>
            </w:r>
            <w:r>
              <w:rPr>
                <w:rFonts w:hint="eastAsia" w:ascii="宋体" w:hAnsi="宋体" w:eastAsia="宋体" w:cs="宋体"/>
                <w:color w:val="000000"/>
                <w:sz w:val="21"/>
                <w:szCs w:val="21"/>
                <w:lang w:eastAsia="zh-CN"/>
              </w:rPr>
              <w:t>控制</w:t>
            </w:r>
            <w:r>
              <w:rPr>
                <w:rFonts w:hint="eastAsia" w:ascii="宋体" w:hAnsi="宋体" w:eastAsia="宋体" w:cs="宋体"/>
                <w:color w:val="000000"/>
                <w:sz w:val="21"/>
                <w:szCs w:val="21"/>
              </w:rPr>
              <w:t>转换</w:t>
            </w:r>
            <w:r>
              <w:rPr>
                <w:rFonts w:hint="eastAsia" w:ascii="宋体" w:hAnsi="宋体" w:eastAsia="宋体" w:cs="宋体"/>
                <w:color w:val="000000"/>
                <w:sz w:val="21"/>
                <w:szCs w:val="21"/>
                <w:lang w:eastAsia="zh-CN"/>
              </w:rPr>
              <w:t>功能</w:t>
            </w:r>
            <w:r>
              <w:rPr>
                <w:rFonts w:hint="eastAsia" w:ascii="宋体" w:hAnsi="宋体" w:eastAsia="宋体" w:cs="宋体"/>
                <w:color w:val="000000"/>
                <w:sz w:val="21"/>
                <w:szCs w:val="21"/>
              </w:rPr>
              <w:t>；</w:t>
            </w:r>
          </w:p>
          <w:p w14:paraId="510B4155">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具有安全卸压阀，双安全阀超压自动报警，自动卸压自动闭合；</w:t>
            </w:r>
          </w:p>
          <w:p w14:paraId="07130DCC">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采用人体工程学设计，美观时尚，操作简便，便于清洁维护；</w:t>
            </w:r>
          </w:p>
          <w:p w14:paraId="3F3F815D">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▲自动升温灭菌功能，延长药液的保质期；</w:t>
            </w:r>
          </w:p>
          <w:p w14:paraId="23A9BC47">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可配备单体包装机；</w:t>
            </w:r>
          </w:p>
          <w:p w14:paraId="2C3734CB">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生产厂家通过ISO9001认证、ISO13485认证。</w:t>
            </w:r>
          </w:p>
          <w:p w14:paraId="3B3B960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二、</w:t>
            </w:r>
            <w:r>
              <w:rPr>
                <w:rFonts w:hint="eastAsia" w:ascii="宋体" w:hAnsi="宋体" w:eastAsia="宋体" w:cs="宋体"/>
                <w:b/>
                <w:color w:val="000000"/>
                <w:sz w:val="21"/>
                <w:szCs w:val="21"/>
              </w:rPr>
              <w:t>配置清单</w:t>
            </w:r>
          </w:p>
          <w:tbl>
            <w:tblPr>
              <w:tblStyle w:val="3"/>
              <w:tblW w:w="4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351"/>
              <w:gridCol w:w="990"/>
              <w:gridCol w:w="714"/>
              <w:gridCol w:w="671"/>
            </w:tblGrid>
            <w:tr w14:paraId="57F2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56" w:type="dxa"/>
                  <w:noWrap w:val="0"/>
                  <w:vAlign w:val="center"/>
                </w:tcPr>
                <w:p w14:paraId="538CC46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51" w:type="dxa"/>
                  <w:noWrap w:val="0"/>
                  <w:vAlign w:val="center"/>
                </w:tcPr>
                <w:p w14:paraId="72DB81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990" w:type="dxa"/>
                  <w:noWrap w:val="0"/>
                  <w:vAlign w:val="center"/>
                </w:tcPr>
                <w:p w14:paraId="4599F5C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材质</w:t>
                  </w:r>
                </w:p>
              </w:tc>
              <w:tc>
                <w:tcPr>
                  <w:tcW w:w="714" w:type="dxa"/>
                  <w:noWrap w:val="0"/>
                  <w:vAlign w:val="center"/>
                </w:tcPr>
                <w:p w14:paraId="0A4863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671" w:type="dxa"/>
                  <w:noWrap w:val="0"/>
                  <w:vAlign w:val="center"/>
                </w:tcPr>
                <w:p w14:paraId="53F38B7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26BE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0338917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w:t>
                  </w:r>
                </w:p>
              </w:tc>
              <w:tc>
                <w:tcPr>
                  <w:tcW w:w="1351" w:type="dxa"/>
                  <w:noWrap w:val="0"/>
                  <w:vAlign w:val="center"/>
                </w:tcPr>
                <w:p w14:paraId="0C1A644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主机</w:t>
                  </w:r>
                </w:p>
              </w:tc>
              <w:tc>
                <w:tcPr>
                  <w:tcW w:w="990" w:type="dxa"/>
                  <w:noWrap w:val="0"/>
                  <w:vAlign w:val="center"/>
                </w:tcPr>
                <w:p w14:paraId="712840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6ED0A0E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1台</w:t>
                  </w:r>
                </w:p>
              </w:tc>
              <w:tc>
                <w:tcPr>
                  <w:tcW w:w="671" w:type="dxa"/>
                  <w:noWrap w:val="0"/>
                  <w:vAlign w:val="center"/>
                </w:tcPr>
                <w:p w14:paraId="057BA5E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p>
              </w:tc>
            </w:tr>
            <w:tr w14:paraId="1F1A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69DDE9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w:t>
                  </w:r>
                </w:p>
              </w:tc>
              <w:tc>
                <w:tcPr>
                  <w:tcW w:w="1351" w:type="dxa"/>
                  <w:noWrap w:val="0"/>
                  <w:vAlign w:val="center"/>
                </w:tcPr>
                <w:p w14:paraId="79E3C6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随机资料</w:t>
                  </w:r>
                </w:p>
              </w:tc>
              <w:tc>
                <w:tcPr>
                  <w:tcW w:w="990" w:type="dxa"/>
                  <w:noWrap w:val="0"/>
                  <w:vAlign w:val="center"/>
                </w:tcPr>
                <w:p w14:paraId="2E575F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纸</w:t>
                  </w:r>
                </w:p>
              </w:tc>
              <w:tc>
                <w:tcPr>
                  <w:tcW w:w="714" w:type="dxa"/>
                  <w:noWrap w:val="0"/>
                  <w:vAlign w:val="center"/>
                </w:tcPr>
                <w:p w14:paraId="684BA2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1套</w:t>
                  </w:r>
                </w:p>
              </w:tc>
              <w:tc>
                <w:tcPr>
                  <w:tcW w:w="671" w:type="dxa"/>
                  <w:noWrap w:val="0"/>
                  <w:vAlign w:val="center"/>
                </w:tcPr>
                <w:p w14:paraId="5A77D4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578C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6" w:type="dxa"/>
                  <w:noWrap w:val="0"/>
                  <w:vAlign w:val="center"/>
                </w:tcPr>
                <w:p w14:paraId="6B5647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w:t>
                  </w:r>
                </w:p>
              </w:tc>
              <w:tc>
                <w:tcPr>
                  <w:tcW w:w="1351" w:type="dxa"/>
                  <w:noWrap w:val="0"/>
                  <w:vAlign w:val="center"/>
                </w:tcPr>
                <w:p w14:paraId="78E543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金属软管</w:t>
                  </w:r>
                </w:p>
              </w:tc>
              <w:tc>
                <w:tcPr>
                  <w:tcW w:w="990" w:type="dxa"/>
                  <w:noWrap w:val="0"/>
                  <w:vAlign w:val="center"/>
                </w:tcPr>
                <w:p w14:paraId="292EE8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金属丝</w:t>
                  </w:r>
                </w:p>
              </w:tc>
              <w:tc>
                <w:tcPr>
                  <w:tcW w:w="714" w:type="dxa"/>
                  <w:noWrap w:val="0"/>
                  <w:vAlign w:val="center"/>
                </w:tcPr>
                <w:p w14:paraId="256A23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0B7A9E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34DA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60F2EBE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w:t>
                  </w:r>
                </w:p>
              </w:tc>
              <w:tc>
                <w:tcPr>
                  <w:tcW w:w="1351" w:type="dxa"/>
                  <w:noWrap w:val="0"/>
                  <w:vAlign w:val="center"/>
                </w:tcPr>
                <w:p w14:paraId="226FBE7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冷凝管</w:t>
                  </w:r>
                </w:p>
              </w:tc>
              <w:tc>
                <w:tcPr>
                  <w:tcW w:w="990" w:type="dxa"/>
                  <w:noWrap w:val="0"/>
                  <w:vAlign w:val="center"/>
                </w:tcPr>
                <w:p w14:paraId="1F5E4A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硅胶</w:t>
                  </w:r>
                </w:p>
              </w:tc>
              <w:tc>
                <w:tcPr>
                  <w:tcW w:w="714" w:type="dxa"/>
                  <w:noWrap w:val="0"/>
                  <w:vAlign w:val="center"/>
                </w:tcPr>
                <w:p w14:paraId="15E407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7374C1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0"/>
                      <w:sz w:val="21"/>
                      <w:szCs w:val="21"/>
                      <w:lang w:val="zh-CN" w:eastAsia="zh-CN" w:bidi="ar-SA"/>
                    </w:rPr>
                  </w:pPr>
                </w:p>
              </w:tc>
            </w:tr>
            <w:tr w14:paraId="32CD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6F6035A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w:t>
                  </w:r>
                </w:p>
              </w:tc>
              <w:tc>
                <w:tcPr>
                  <w:tcW w:w="1351" w:type="dxa"/>
                  <w:noWrap w:val="0"/>
                  <w:vAlign w:val="center"/>
                </w:tcPr>
                <w:p w14:paraId="1B8110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排水管</w:t>
                  </w:r>
                </w:p>
              </w:tc>
              <w:tc>
                <w:tcPr>
                  <w:tcW w:w="990" w:type="dxa"/>
                  <w:noWrap w:val="0"/>
                  <w:vAlign w:val="center"/>
                </w:tcPr>
                <w:p w14:paraId="682B0E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Pvc网纹</w:t>
                  </w:r>
                </w:p>
              </w:tc>
              <w:tc>
                <w:tcPr>
                  <w:tcW w:w="714" w:type="dxa"/>
                  <w:noWrap w:val="0"/>
                  <w:vAlign w:val="center"/>
                </w:tcPr>
                <w:p w14:paraId="3E5358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192CFA8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6114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1AAE4EC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6</w:t>
                  </w:r>
                </w:p>
              </w:tc>
              <w:tc>
                <w:tcPr>
                  <w:tcW w:w="1351" w:type="dxa"/>
                  <w:noWrap w:val="0"/>
                  <w:vAlign w:val="center"/>
                </w:tcPr>
                <w:p w14:paraId="0000CE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卡箍</w:t>
                  </w:r>
                </w:p>
              </w:tc>
              <w:tc>
                <w:tcPr>
                  <w:tcW w:w="990" w:type="dxa"/>
                  <w:noWrap w:val="0"/>
                  <w:vAlign w:val="center"/>
                </w:tcPr>
                <w:p w14:paraId="0F7B7A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碳钢</w:t>
                  </w:r>
                </w:p>
              </w:tc>
              <w:tc>
                <w:tcPr>
                  <w:tcW w:w="714" w:type="dxa"/>
                  <w:noWrap w:val="0"/>
                  <w:vAlign w:val="center"/>
                </w:tcPr>
                <w:p w14:paraId="7D1FFB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4E4C03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4945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71A4A5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7</w:t>
                  </w:r>
                </w:p>
              </w:tc>
              <w:tc>
                <w:tcPr>
                  <w:tcW w:w="1351" w:type="dxa"/>
                  <w:noWrap w:val="0"/>
                  <w:vAlign w:val="center"/>
                </w:tcPr>
                <w:p w14:paraId="466A94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进水管</w:t>
                  </w:r>
                </w:p>
              </w:tc>
              <w:tc>
                <w:tcPr>
                  <w:tcW w:w="990" w:type="dxa"/>
                  <w:noWrap w:val="0"/>
                  <w:vAlign w:val="center"/>
                </w:tcPr>
                <w:p w14:paraId="4C6300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塑料</w:t>
                  </w:r>
                </w:p>
              </w:tc>
              <w:tc>
                <w:tcPr>
                  <w:tcW w:w="714" w:type="dxa"/>
                  <w:noWrap w:val="0"/>
                  <w:vAlign w:val="center"/>
                </w:tcPr>
                <w:p w14:paraId="1DC693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45C499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6E3F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1FF061C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8</w:t>
                  </w:r>
                </w:p>
              </w:tc>
              <w:tc>
                <w:tcPr>
                  <w:tcW w:w="1351" w:type="dxa"/>
                  <w:noWrap w:val="0"/>
                  <w:vAlign w:val="center"/>
                </w:tcPr>
                <w:p w14:paraId="617F88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挤压盘</w:t>
                  </w:r>
                </w:p>
              </w:tc>
              <w:tc>
                <w:tcPr>
                  <w:tcW w:w="990" w:type="dxa"/>
                  <w:noWrap w:val="0"/>
                  <w:vAlign w:val="center"/>
                </w:tcPr>
                <w:p w14:paraId="6C3216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26E12ED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2086AC0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3374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448797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9</w:t>
                  </w:r>
                </w:p>
              </w:tc>
              <w:tc>
                <w:tcPr>
                  <w:tcW w:w="1351" w:type="dxa"/>
                  <w:noWrap w:val="0"/>
                  <w:vAlign w:val="center"/>
                </w:tcPr>
                <w:p w14:paraId="6AB3CAE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多孔筒</w:t>
                  </w:r>
                </w:p>
              </w:tc>
              <w:tc>
                <w:tcPr>
                  <w:tcW w:w="990" w:type="dxa"/>
                  <w:noWrap w:val="0"/>
                  <w:vAlign w:val="center"/>
                </w:tcPr>
                <w:p w14:paraId="55ADCC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5AAF70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43D80D1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48E6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5B83A57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w:t>
                  </w:r>
                </w:p>
              </w:tc>
              <w:tc>
                <w:tcPr>
                  <w:tcW w:w="1351" w:type="dxa"/>
                  <w:noWrap w:val="0"/>
                  <w:vAlign w:val="center"/>
                </w:tcPr>
                <w:p w14:paraId="09DE84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药钩</w:t>
                  </w:r>
                </w:p>
              </w:tc>
              <w:tc>
                <w:tcPr>
                  <w:tcW w:w="990" w:type="dxa"/>
                  <w:noWrap w:val="0"/>
                  <w:vAlign w:val="center"/>
                </w:tcPr>
                <w:p w14:paraId="558316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3492A1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2C02758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704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6B9743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11</w:t>
                  </w:r>
                </w:p>
              </w:tc>
              <w:tc>
                <w:tcPr>
                  <w:tcW w:w="1351" w:type="dxa"/>
                  <w:noWrap w:val="0"/>
                  <w:vAlign w:val="center"/>
                </w:tcPr>
                <w:p w14:paraId="771862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药袋</w:t>
                  </w:r>
                </w:p>
              </w:tc>
              <w:tc>
                <w:tcPr>
                  <w:tcW w:w="990" w:type="dxa"/>
                  <w:noWrap w:val="0"/>
                  <w:vAlign w:val="center"/>
                </w:tcPr>
                <w:p w14:paraId="565F584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布</w:t>
                  </w:r>
                </w:p>
              </w:tc>
              <w:tc>
                <w:tcPr>
                  <w:tcW w:w="714" w:type="dxa"/>
                  <w:noWrap w:val="0"/>
                  <w:vAlign w:val="center"/>
                </w:tcPr>
                <w:p w14:paraId="300DDE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c>
                <w:tcPr>
                  <w:tcW w:w="671" w:type="dxa"/>
                  <w:noWrap w:val="0"/>
                  <w:vAlign w:val="center"/>
                </w:tcPr>
                <w:p w14:paraId="16650C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75B0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34B5256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12</w:t>
                  </w:r>
                </w:p>
              </w:tc>
              <w:tc>
                <w:tcPr>
                  <w:tcW w:w="1351" w:type="dxa"/>
                  <w:noWrap w:val="0"/>
                  <w:vAlign w:val="center"/>
                </w:tcPr>
                <w:p w14:paraId="66E6DE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通针</w:t>
                  </w:r>
                </w:p>
              </w:tc>
              <w:tc>
                <w:tcPr>
                  <w:tcW w:w="990" w:type="dxa"/>
                  <w:noWrap w:val="0"/>
                  <w:vAlign w:val="center"/>
                </w:tcPr>
                <w:p w14:paraId="7D51C7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307197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1ECB37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3F2F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287BFD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13</w:t>
                  </w:r>
                </w:p>
              </w:tc>
              <w:tc>
                <w:tcPr>
                  <w:tcW w:w="1351" w:type="dxa"/>
                  <w:noWrap w:val="0"/>
                  <w:vAlign w:val="center"/>
                </w:tcPr>
                <w:p w14:paraId="1FF9353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挤压罩</w:t>
                  </w:r>
                </w:p>
              </w:tc>
              <w:tc>
                <w:tcPr>
                  <w:tcW w:w="990" w:type="dxa"/>
                  <w:noWrap w:val="0"/>
                  <w:vAlign w:val="center"/>
                </w:tcPr>
                <w:p w14:paraId="0A52B38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777A09C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4163D8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bl>
          <w:p w14:paraId="5BD611BD">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color w:val="000000"/>
                <w:sz w:val="21"/>
                <w:szCs w:val="21"/>
              </w:rPr>
            </w:pPr>
          </w:p>
          <w:p w14:paraId="190C86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21"/>
                <w:szCs w:val="21"/>
                <w:u w:val="none"/>
                <w:lang w:val="en-US" w:eastAsia="zh-CN" w:bidi="ar-SA"/>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9CB22">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台</w:t>
            </w:r>
          </w:p>
        </w:tc>
        <w:tc>
          <w:tcPr>
            <w:tcW w:w="1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A812A">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cs="宋体"/>
                <w:i w:val="0"/>
                <w:color w:val="000000"/>
                <w:sz w:val="21"/>
                <w:szCs w:val="21"/>
                <w:u w:val="none"/>
                <w:lang w:val="en-US" w:eastAsia="zh-CN"/>
              </w:rPr>
              <w:t>1</w:t>
            </w:r>
          </w:p>
        </w:tc>
      </w:tr>
      <w:tr w14:paraId="4B64EF85">
        <w:tblPrEx>
          <w:tblCellMar>
            <w:top w:w="0" w:type="dxa"/>
            <w:left w:w="0" w:type="dxa"/>
            <w:bottom w:w="0" w:type="dxa"/>
            <w:right w:w="0" w:type="dxa"/>
          </w:tblCellMar>
        </w:tblPrEx>
        <w:trPr>
          <w:trHeight w:val="90" w:hRule="atLeast"/>
          <w:jc w:val="center"/>
        </w:trPr>
        <w:tc>
          <w:tcPr>
            <w:tcW w:w="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22EA9">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2F3F1">
            <w:pPr>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中药汤剂包装机(带易撕口)</w:t>
            </w:r>
          </w:p>
        </w:tc>
        <w:tc>
          <w:tcPr>
            <w:tcW w:w="5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E958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一、</w:t>
            </w:r>
            <w:r>
              <w:rPr>
                <w:rFonts w:hint="eastAsia" w:ascii="宋体" w:hAnsi="宋体" w:eastAsia="宋体" w:cs="宋体"/>
                <w:b/>
                <w:color w:val="000000"/>
                <w:sz w:val="21"/>
                <w:szCs w:val="21"/>
              </w:rPr>
              <w:t>技术参数及特点描述</w:t>
            </w:r>
          </w:p>
          <w:p w14:paraId="74B4909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容量：≥20000ML</w:t>
            </w:r>
          </w:p>
          <w:p w14:paraId="494A414D">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、功率：800W+800W</w:t>
            </w:r>
          </w:p>
          <w:p w14:paraId="60091D2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、电压：AC220V</w:t>
            </w:r>
          </w:p>
          <w:p w14:paraId="441E0E3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、尺寸：</w:t>
            </w:r>
            <w:r>
              <w:rPr>
                <w:rFonts w:hint="eastAsia" w:ascii="宋体" w:hAnsi="宋体" w:eastAsia="宋体" w:cs="宋体"/>
                <w:color w:val="000000"/>
                <w:sz w:val="21"/>
                <w:szCs w:val="21"/>
                <w:lang w:eastAsia="zh-CN"/>
              </w:rPr>
              <w:t>约</w:t>
            </w:r>
            <w:r>
              <w:rPr>
                <w:rFonts w:hint="eastAsia" w:ascii="宋体" w:hAnsi="宋体" w:eastAsia="宋体" w:cs="宋体"/>
                <w:color w:val="000000"/>
                <w:sz w:val="21"/>
                <w:szCs w:val="21"/>
              </w:rPr>
              <w:t>570×570×1200（mm）</w:t>
            </w:r>
          </w:p>
          <w:p w14:paraId="0FBAE7A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、重量：</w:t>
            </w:r>
            <w:r>
              <w:rPr>
                <w:rFonts w:hint="eastAsia" w:ascii="宋体" w:hAnsi="宋体" w:eastAsia="宋体" w:cs="宋体"/>
                <w:color w:val="000000"/>
                <w:sz w:val="21"/>
                <w:szCs w:val="21"/>
                <w:lang w:eastAsia="zh-CN"/>
              </w:rPr>
              <w:t>约</w:t>
            </w:r>
            <w:r>
              <w:rPr>
                <w:rFonts w:hint="eastAsia" w:ascii="宋体" w:hAnsi="宋体" w:eastAsia="宋体" w:cs="宋体"/>
                <w:color w:val="000000"/>
                <w:sz w:val="21"/>
                <w:szCs w:val="21"/>
              </w:rPr>
              <w:t>55kg</w:t>
            </w:r>
          </w:p>
          <w:p w14:paraId="36AEE6A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、自动包装，卫生健康，保质期长，易于携带，服用方便。</w:t>
            </w:r>
          </w:p>
          <w:p w14:paraId="392F9D1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sz w:val="21"/>
                <w:szCs w:val="21"/>
              </w:rPr>
              <w:t>包装温度、包装量自动显示。</w:t>
            </w:r>
          </w:p>
          <w:p w14:paraId="2F2ECDBD">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具备联网通讯功能。可实现煎药单数据传输等通讯协议，并支持包数、包装量通讯协议的自动设置；</w:t>
            </w:r>
          </w:p>
          <w:p w14:paraId="0B68ADB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、封合温度数字化控制，可以设定自动恒定。</w:t>
            </w:r>
          </w:p>
          <w:p w14:paraId="7DE7195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、包装量为50-250ML无极变量可调包装。</w:t>
            </w:r>
          </w:p>
          <w:p w14:paraId="6516E59A">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sz w:val="21"/>
                <w:szCs w:val="21"/>
              </w:rPr>
              <w:t>具有喷淋清洗装置，分为储液桶清洗、喷嘴清洗；</w:t>
            </w:r>
          </w:p>
          <w:p w14:paraId="21BE00C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sz w:val="21"/>
                <w:szCs w:val="21"/>
              </w:rPr>
              <w:t>药液加热控制，具有防干烧功能，可浓缩药液；</w:t>
            </w:r>
          </w:p>
          <w:p w14:paraId="36C61330">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eastAsia="zh-CN"/>
              </w:rPr>
              <w:t>▲</w:t>
            </w:r>
            <w:r>
              <w:rPr>
                <w:rFonts w:hint="eastAsia" w:ascii="宋体" w:hAnsi="宋体" w:eastAsia="宋体" w:cs="宋体"/>
                <w:color w:val="000000"/>
                <w:sz w:val="21"/>
                <w:szCs w:val="21"/>
              </w:rPr>
              <w:t>易撕口设计，便于携带饮用</w:t>
            </w:r>
            <w:r>
              <w:rPr>
                <w:rFonts w:hint="eastAsia" w:ascii="宋体" w:hAnsi="宋体" w:eastAsia="宋体" w:cs="宋体"/>
                <w:color w:val="000000"/>
                <w:sz w:val="21"/>
                <w:szCs w:val="21"/>
                <w:lang w:eastAsia="zh-CN"/>
              </w:rPr>
              <w:t>；</w:t>
            </w:r>
          </w:p>
          <w:p w14:paraId="6E3FA7AE">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rPr>
              <w:t>、适用于老人、儿童、成年人等不同用量。</w:t>
            </w:r>
          </w:p>
          <w:p w14:paraId="35052C9E">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、包装平均速度8袋/分。</w:t>
            </w:r>
          </w:p>
          <w:p w14:paraId="223DC50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易撕口包装机优势如下：</w:t>
            </w:r>
          </w:p>
          <w:p w14:paraId="1C8544F2">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包装袋左上角增加饮用嘴，中封口改为平切口，由易撕口撕开，撕开位置固定，药液不再喷溅洒落，规则排出；</w:t>
            </w:r>
          </w:p>
          <w:p w14:paraId="5223CF8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对包装微调值进行了细分，分为17个档位，包装量精度更高；</w:t>
            </w:r>
          </w:p>
          <w:p w14:paraId="3D26CD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、生产厂家通过ISO9001质量认证、ISO13485认证和CE认证。</w:t>
            </w:r>
          </w:p>
          <w:p w14:paraId="1069B05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二、</w:t>
            </w:r>
            <w:r>
              <w:rPr>
                <w:rFonts w:hint="eastAsia" w:ascii="宋体" w:hAnsi="宋体" w:eastAsia="宋体" w:cs="宋体"/>
                <w:b/>
                <w:color w:val="000000"/>
                <w:sz w:val="21"/>
                <w:szCs w:val="21"/>
              </w:rPr>
              <w:t>配置清单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324"/>
              <w:gridCol w:w="873"/>
              <w:gridCol w:w="774"/>
              <w:gridCol w:w="693"/>
            </w:tblGrid>
            <w:tr w14:paraId="0D1F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82" w:type="dxa"/>
                  <w:noWrap w:val="0"/>
                  <w:vAlign w:val="center"/>
                </w:tcPr>
                <w:p w14:paraId="1049F5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24" w:type="dxa"/>
                  <w:noWrap w:val="0"/>
                  <w:vAlign w:val="center"/>
                </w:tcPr>
                <w:p w14:paraId="5EF8B1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名称</w:t>
                  </w:r>
                </w:p>
              </w:tc>
              <w:tc>
                <w:tcPr>
                  <w:tcW w:w="873" w:type="dxa"/>
                  <w:noWrap w:val="0"/>
                  <w:vAlign w:val="center"/>
                </w:tcPr>
                <w:p w14:paraId="5B2426F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材质</w:t>
                  </w:r>
                </w:p>
              </w:tc>
              <w:tc>
                <w:tcPr>
                  <w:tcW w:w="774" w:type="dxa"/>
                  <w:noWrap w:val="0"/>
                  <w:vAlign w:val="center"/>
                </w:tcPr>
                <w:p w14:paraId="75D502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数量</w:t>
                  </w:r>
                </w:p>
              </w:tc>
              <w:tc>
                <w:tcPr>
                  <w:tcW w:w="693" w:type="dxa"/>
                  <w:noWrap w:val="0"/>
                  <w:vAlign w:val="center"/>
                </w:tcPr>
                <w:p w14:paraId="73E68DC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tc>
            </w:tr>
            <w:tr w14:paraId="3CED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82" w:type="dxa"/>
                  <w:noWrap w:val="0"/>
                  <w:vAlign w:val="center"/>
                </w:tcPr>
                <w:p w14:paraId="58F20A6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w:t>
                  </w:r>
                </w:p>
              </w:tc>
              <w:tc>
                <w:tcPr>
                  <w:tcW w:w="1324" w:type="dxa"/>
                  <w:noWrap w:val="0"/>
                  <w:vAlign w:val="center"/>
                </w:tcPr>
                <w:p w14:paraId="3BE2F7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包装机主机</w:t>
                  </w:r>
                </w:p>
              </w:tc>
              <w:tc>
                <w:tcPr>
                  <w:tcW w:w="873" w:type="dxa"/>
                  <w:noWrap w:val="0"/>
                  <w:vAlign w:val="center"/>
                </w:tcPr>
                <w:p w14:paraId="163107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3E24DCA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1台</w:t>
                  </w:r>
                </w:p>
              </w:tc>
              <w:tc>
                <w:tcPr>
                  <w:tcW w:w="693" w:type="dxa"/>
                  <w:noWrap w:val="0"/>
                  <w:vAlign w:val="center"/>
                </w:tcPr>
                <w:p w14:paraId="3275F36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677B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2" w:type="dxa"/>
                  <w:noWrap w:val="0"/>
                  <w:vAlign w:val="center"/>
                </w:tcPr>
                <w:p w14:paraId="5A34CA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w:t>
                  </w:r>
                </w:p>
              </w:tc>
              <w:tc>
                <w:tcPr>
                  <w:tcW w:w="1324" w:type="dxa"/>
                  <w:noWrap w:val="0"/>
                  <w:vAlign w:val="center"/>
                </w:tcPr>
                <w:p w14:paraId="33D73D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随机资料</w:t>
                  </w:r>
                </w:p>
              </w:tc>
              <w:tc>
                <w:tcPr>
                  <w:tcW w:w="873" w:type="dxa"/>
                  <w:noWrap w:val="0"/>
                  <w:vAlign w:val="center"/>
                </w:tcPr>
                <w:p w14:paraId="3A6D36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纸</w:t>
                  </w:r>
                </w:p>
              </w:tc>
              <w:tc>
                <w:tcPr>
                  <w:tcW w:w="774" w:type="dxa"/>
                  <w:noWrap w:val="0"/>
                  <w:vAlign w:val="center"/>
                </w:tcPr>
                <w:p w14:paraId="6F9FC6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1套</w:t>
                  </w:r>
                </w:p>
              </w:tc>
              <w:tc>
                <w:tcPr>
                  <w:tcW w:w="693" w:type="dxa"/>
                  <w:noWrap w:val="0"/>
                  <w:vAlign w:val="center"/>
                </w:tcPr>
                <w:p w14:paraId="04FBAD5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5C25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582" w:type="dxa"/>
                  <w:noWrap w:val="0"/>
                  <w:vAlign w:val="center"/>
                </w:tcPr>
                <w:p w14:paraId="587DDF4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w:t>
                  </w:r>
                </w:p>
              </w:tc>
              <w:tc>
                <w:tcPr>
                  <w:tcW w:w="1324" w:type="dxa"/>
                  <w:noWrap w:val="0"/>
                  <w:vAlign w:val="center"/>
                </w:tcPr>
                <w:p w14:paraId="204633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喉箍</w:t>
                  </w:r>
                </w:p>
              </w:tc>
              <w:tc>
                <w:tcPr>
                  <w:tcW w:w="873" w:type="dxa"/>
                  <w:noWrap w:val="0"/>
                  <w:vAlign w:val="center"/>
                </w:tcPr>
                <w:p w14:paraId="7B30C4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2A615DF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93" w:type="dxa"/>
                  <w:noWrap w:val="0"/>
                  <w:vAlign w:val="center"/>
                </w:tcPr>
                <w:p w14:paraId="2341959E">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7E9B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2" w:type="dxa"/>
                  <w:noWrap w:val="0"/>
                  <w:vAlign w:val="center"/>
                </w:tcPr>
                <w:p w14:paraId="033D47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w:t>
                  </w:r>
                </w:p>
              </w:tc>
              <w:tc>
                <w:tcPr>
                  <w:tcW w:w="1324" w:type="dxa"/>
                  <w:noWrap w:val="0"/>
                  <w:vAlign w:val="center"/>
                </w:tcPr>
                <w:p w14:paraId="7A39AD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过滤罩</w:t>
                  </w:r>
                </w:p>
              </w:tc>
              <w:tc>
                <w:tcPr>
                  <w:tcW w:w="873" w:type="dxa"/>
                  <w:noWrap w:val="0"/>
                  <w:vAlign w:val="center"/>
                </w:tcPr>
                <w:p w14:paraId="1B3BAC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143EA1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c>
                <w:tcPr>
                  <w:tcW w:w="693" w:type="dxa"/>
                  <w:noWrap w:val="0"/>
                  <w:vAlign w:val="center"/>
                </w:tcPr>
                <w:p w14:paraId="1EEE181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17E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2" w:type="dxa"/>
                  <w:noWrap w:val="0"/>
                  <w:vAlign w:val="center"/>
                </w:tcPr>
                <w:p w14:paraId="7490C0C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w:t>
                  </w:r>
                </w:p>
              </w:tc>
              <w:tc>
                <w:tcPr>
                  <w:tcW w:w="1324" w:type="dxa"/>
                  <w:noWrap w:val="0"/>
                  <w:vAlign w:val="center"/>
                </w:tcPr>
                <w:p w14:paraId="45F8E1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过滤网筐</w:t>
                  </w:r>
                </w:p>
              </w:tc>
              <w:tc>
                <w:tcPr>
                  <w:tcW w:w="873" w:type="dxa"/>
                  <w:noWrap w:val="0"/>
                  <w:vAlign w:val="center"/>
                </w:tcPr>
                <w:p w14:paraId="188025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5ED30B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c>
                <w:tcPr>
                  <w:tcW w:w="693" w:type="dxa"/>
                  <w:noWrap w:val="0"/>
                  <w:vAlign w:val="center"/>
                </w:tcPr>
                <w:p w14:paraId="0622760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22E0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2" w:type="dxa"/>
                  <w:noWrap w:val="0"/>
                  <w:vAlign w:val="center"/>
                </w:tcPr>
                <w:p w14:paraId="16D614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6</w:t>
                  </w:r>
                </w:p>
              </w:tc>
              <w:tc>
                <w:tcPr>
                  <w:tcW w:w="1324" w:type="dxa"/>
                  <w:noWrap w:val="0"/>
                  <w:vAlign w:val="center"/>
                </w:tcPr>
                <w:p w14:paraId="09BAF9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排水软管</w:t>
                  </w:r>
                </w:p>
              </w:tc>
              <w:tc>
                <w:tcPr>
                  <w:tcW w:w="873" w:type="dxa"/>
                  <w:noWrap w:val="0"/>
                  <w:vAlign w:val="center"/>
                </w:tcPr>
                <w:p w14:paraId="4D32B6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pvc</w:t>
                  </w:r>
                </w:p>
              </w:tc>
              <w:tc>
                <w:tcPr>
                  <w:tcW w:w="774" w:type="dxa"/>
                  <w:noWrap w:val="0"/>
                  <w:vAlign w:val="center"/>
                </w:tcPr>
                <w:p w14:paraId="7B3DAE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93" w:type="dxa"/>
                  <w:noWrap w:val="0"/>
                  <w:vAlign w:val="center"/>
                </w:tcPr>
                <w:p w14:paraId="6BAFD37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bl>
          <w:p w14:paraId="26539B9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1"/>
                <w:szCs w:val="21"/>
              </w:rPr>
            </w:pPr>
          </w:p>
          <w:p w14:paraId="7B56C1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2"/>
                <w:sz w:val="21"/>
                <w:szCs w:val="21"/>
                <w:lang w:val="en-US" w:eastAsia="zh-CN" w:bidi="ar-SA"/>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5A9F0">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台</w:t>
            </w:r>
          </w:p>
        </w:tc>
        <w:tc>
          <w:tcPr>
            <w:tcW w:w="1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B71F7">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cs="宋体"/>
                <w:i w:val="0"/>
                <w:color w:val="000000"/>
                <w:sz w:val="21"/>
                <w:szCs w:val="21"/>
                <w:u w:val="none"/>
                <w:lang w:val="en-US" w:eastAsia="zh-CN"/>
              </w:rPr>
              <w:t>1</w:t>
            </w:r>
          </w:p>
        </w:tc>
      </w:tr>
      <w:tr w14:paraId="2DEABEDC">
        <w:tblPrEx>
          <w:tblCellMar>
            <w:top w:w="0" w:type="dxa"/>
            <w:left w:w="0" w:type="dxa"/>
            <w:bottom w:w="0" w:type="dxa"/>
            <w:right w:w="0" w:type="dxa"/>
          </w:tblCellMar>
        </w:tblPrEx>
        <w:trPr>
          <w:trHeight w:val="763" w:hRule="atLeast"/>
          <w:jc w:val="center"/>
        </w:trPr>
        <w:tc>
          <w:tcPr>
            <w:tcW w:w="5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72216">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A2F79">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膏方包装机</w:t>
            </w:r>
          </w:p>
        </w:tc>
        <w:tc>
          <w:tcPr>
            <w:tcW w:w="58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354E7">
            <w:pPr>
              <w:keepNext w:val="0"/>
              <w:keepLines w:val="0"/>
              <w:pageBreakBefore w:val="0"/>
              <w:numPr>
                <w:ilvl w:val="0"/>
                <w:numId w:val="2"/>
              </w:numPr>
              <w:kinsoku/>
              <w:wordWrap/>
              <w:overflowPunct/>
              <w:topLinePunct w:val="0"/>
              <w:autoSpaceDE/>
              <w:autoSpaceDN/>
              <w:bidi w:val="0"/>
              <w:adjustRightInd/>
              <w:snapToGrid/>
              <w:spacing w:line="24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技术参数及特点描述</w:t>
            </w:r>
          </w:p>
          <w:p w14:paraId="7A3BC6D6">
            <w:pPr>
              <w:pStyle w:val="5"/>
              <w:numPr>
                <w:ilvl w:val="0"/>
                <w:numId w:val="3"/>
              </w:numPr>
              <w:spacing w:line="400" w:lineRule="exact"/>
              <w:ind w:firstLineChars="0"/>
              <w:rPr>
                <w:rFonts w:hint="eastAsia" w:ascii="宋体" w:hAnsi="宋体" w:eastAsia="宋体" w:cs="宋体"/>
                <w:sz w:val="21"/>
                <w:szCs w:val="21"/>
                <w:lang w:val="en-GB"/>
              </w:rPr>
            </w:pPr>
            <w:r>
              <w:rPr>
                <w:rFonts w:hint="eastAsia" w:ascii="宋体" w:hAnsi="宋体" w:eastAsia="宋体" w:cs="宋体"/>
                <w:color w:val="000000"/>
                <w:sz w:val="21"/>
                <w:szCs w:val="21"/>
                <w:lang w:eastAsia="zh-CN"/>
              </w:rPr>
              <w:t>▲</w:t>
            </w:r>
            <w:r>
              <w:rPr>
                <w:rFonts w:hint="eastAsia" w:ascii="宋体" w:hAnsi="宋体" w:eastAsia="宋体" w:cs="宋体"/>
                <w:sz w:val="21"/>
                <w:szCs w:val="21"/>
              </w:rPr>
              <w:t>包装量：15～50</w:t>
            </w:r>
            <w:r>
              <w:rPr>
                <w:rFonts w:hint="eastAsia" w:ascii="宋体" w:hAnsi="宋体" w:eastAsia="宋体" w:cs="宋体"/>
                <w:sz w:val="21"/>
                <w:szCs w:val="21"/>
                <w:lang w:val="en-GB"/>
              </w:rPr>
              <w:t>mL</w:t>
            </w:r>
          </w:p>
          <w:p w14:paraId="28E23B9D">
            <w:pPr>
              <w:pStyle w:val="5"/>
              <w:numPr>
                <w:ilvl w:val="0"/>
                <w:numId w:val="3"/>
              </w:numPr>
              <w:spacing w:line="400" w:lineRule="exact"/>
              <w:ind w:firstLineChars="0"/>
              <w:rPr>
                <w:rFonts w:hint="eastAsia" w:ascii="宋体" w:hAnsi="宋体" w:eastAsia="宋体" w:cs="宋体"/>
                <w:sz w:val="21"/>
                <w:szCs w:val="21"/>
                <w:lang w:val="en-GB"/>
              </w:rPr>
            </w:pPr>
            <w:r>
              <w:rPr>
                <w:rFonts w:hint="eastAsia" w:ascii="宋体" w:hAnsi="宋体" w:eastAsia="宋体" w:cs="宋体"/>
                <w:sz w:val="21"/>
                <w:szCs w:val="21"/>
                <w:lang w:val="en-GB"/>
              </w:rPr>
              <w:t>包装精度误差：≤±0.2ml</w:t>
            </w:r>
          </w:p>
          <w:p w14:paraId="679C8F97">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lang w:val="en-GB"/>
              </w:rPr>
              <w:t>包装液体粘稠度：具有自由流动性的粘稠液体</w:t>
            </w:r>
          </w:p>
          <w:p w14:paraId="2BB63C1C">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rPr>
              <w:t>电源功率：1.78KW</w:t>
            </w:r>
          </w:p>
          <w:p w14:paraId="54255D2B">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rPr>
              <w:t>电源电压：AC220V  50HZ</w:t>
            </w:r>
          </w:p>
          <w:p w14:paraId="76D0B355">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rPr>
              <w:t>储液桶容量：9000</w:t>
            </w:r>
            <w:r>
              <w:rPr>
                <w:rFonts w:hint="eastAsia" w:ascii="宋体" w:hAnsi="宋体" w:eastAsia="宋体" w:cs="宋体"/>
                <w:sz w:val="21"/>
                <w:szCs w:val="21"/>
                <w:lang w:val="en-GB"/>
              </w:rPr>
              <w:t>mL</w:t>
            </w:r>
          </w:p>
          <w:p w14:paraId="57410049">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lang w:val="en-GB"/>
              </w:rPr>
              <w:t>包装速度：8包/分</w:t>
            </w:r>
          </w:p>
          <w:p w14:paraId="477A8B0A">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lang w:val="en-GB"/>
              </w:rPr>
              <w:t>包装卷宽度：70mm</w:t>
            </w:r>
          </w:p>
          <w:p w14:paraId="74CC50FC">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lang w:val="en-GB"/>
              </w:rPr>
              <w:t>外形尺寸：564Χ630Χ1233mm</w:t>
            </w:r>
          </w:p>
          <w:p w14:paraId="36700E1E">
            <w:pPr>
              <w:pStyle w:val="5"/>
              <w:numPr>
                <w:ilvl w:val="0"/>
                <w:numId w:val="3"/>
              </w:numPr>
              <w:spacing w:line="400" w:lineRule="exact"/>
              <w:ind w:firstLineChars="0"/>
              <w:rPr>
                <w:rFonts w:hint="eastAsia" w:ascii="宋体" w:hAnsi="宋体" w:eastAsia="宋体" w:cs="宋体"/>
                <w:sz w:val="21"/>
                <w:szCs w:val="21"/>
              </w:rPr>
            </w:pPr>
            <w:r>
              <w:rPr>
                <w:rFonts w:hint="eastAsia" w:ascii="宋体" w:hAnsi="宋体" w:eastAsia="宋体" w:cs="宋体"/>
                <w:sz w:val="21"/>
                <w:szCs w:val="21"/>
              </w:rPr>
              <w:t xml:space="preserve">采用高精度柱塞泵结构，易于包装高粘度带颗粒膏体。 </w:t>
            </w:r>
          </w:p>
          <w:p w14:paraId="709C130C">
            <w:pPr>
              <w:spacing w:line="400" w:lineRule="exact"/>
              <w:rPr>
                <w:rFonts w:hint="eastAsia" w:ascii="宋体" w:hAnsi="宋体" w:eastAsia="宋体" w:cs="宋体"/>
                <w:sz w:val="21"/>
                <w:szCs w:val="21"/>
              </w:rPr>
            </w:pPr>
            <w:r>
              <w:rPr>
                <w:rFonts w:hint="eastAsia" w:ascii="宋体" w:hAnsi="宋体" w:eastAsia="宋体" w:cs="宋体"/>
                <w:sz w:val="21"/>
                <w:szCs w:val="21"/>
              </w:rPr>
              <w:t>12.使用聚四氟乙烯材质支撑套替换铜套，避免掺杂杂质。</w:t>
            </w:r>
          </w:p>
          <w:p w14:paraId="63F453DA">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13.采用歩进电机加滚珠丝杠方式传动，包装量更加精确，包装误差±0.2ml以内。 </w:t>
            </w:r>
          </w:p>
          <w:p w14:paraId="68F768FF">
            <w:pPr>
              <w:spacing w:line="400" w:lineRule="exact"/>
              <w:rPr>
                <w:rFonts w:hint="eastAsia" w:ascii="宋体" w:hAnsi="宋体" w:eastAsia="宋体" w:cs="宋体"/>
                <w:sz w:val="21"/>
                <w:szCs w:val="21"/>
              </w:rPr>
            </w:pPr>
            <w:r>
              <w:rPr>
                <w:rFonts w:hint="eastAsia" w:ascii="宋体" w:hAnsi="宋体" w:eastAsia="宋体" w:cs="宋体"/>
                <w:sz w:val="21"/>
                <w:szCs w:val="21"/>
              </w:rPr>
              <w:t>14.内置控温装置，可控制膏体加热保温温度、包装袋封口温度等等。</w:t>
            </w:r>
          </w:p>
          <w:p w14:paraId="73DDB411">
            <w:pPr>
              <w:spacing w:line="400" w:lineRule="exact"/>
              <w:rPr>
                <w:rFonts w:hint="eastAsia" w:ascii="宋体" w:hAnsi="宋体" w:eastAsia="宋体" w:cs="宋体"/>
                <w:sz w:val="21"/>
                <w:szCs w:val="21"/>
              </w:rPr>
            </w:pPr>
            <w:r>
              <w:rPr>
                <w:rFonts w:hint="eastAsia" w:ascii="宋体" w:hAnsi="宋体" w:eastAsia="宋体" w:cs="宋体"/>
                <w:sz w:val="21"/>
                <w:szCs w:val="21"/>
              </w:rPr>
              <w:t>15.膏体保温加热棒与膏体隔绝，降低清洁难度。</w:t>
            </w:r>
          </w:p>
          <w:p w14:paraId="7BF681B5">
            <w:pPr>
              <w:spacing w:line="400" w:lineRule="exact"/>
              <w:rPr>
                <w:rFonts w:hint="eastAsia" w:ascii="宋体" w:hAnsi="宋体" w:eastAsia="宋体" w:cs="宋体"/>
                <w:sz w:val="21"/>
                <w:szCs w:val="21"/>
              </w:rPr>
            </w:pPr>
            <w:r>
              <w:rPr>
                <w:rFonts w:hint="eastAsia" w:ascii="宋体" w:hAnsi="宋体" w:eastAsia="宋体" w:cs="宋体"/>
                <w:sz w:val="21"/>
                <w:szCs w:val="21"/>
              </w:rPr>
              <w:t>16.包装档位电动可调，且各个档位具有微调功能，适应用户的不同膏体。</w:t>
            </w:r>
          </w:p>
          <w:p w14:paraId="5272930B">
            <w:pPr>
              <w:spacing w:line="400" w:lineRule="exact"/>
              <w:rPr>
                <w:rFonts w:hint="eastAsia" w:ascii="宋体" w:hAnsi="宋体" w:eastAsia="宋体" w:cs="宋体"/>
                <w:sz w:val="21"/>
                <w:szCs w:val="21"/>
              </w:rPr>
            </w:pPr>
            <w:r>
              <w:rPr>
                <w:rFonts w:hint="eastAsia" w:ascii="宋体" w:hAnsi="宋体" w:eastAsia="宋体" w:cs="宋体"/>
                <w:sz w:val="21"/>
                <w:szCs w:val="21"/>
              </w:rPr>
              <w:t>17.所有与膏方接触的材质符合药品生产法规要求，均为304不锈钢、玻璃、药用硅胶等，所有与膏方接触的不锈钢焊接口进行抛光处理，无卫生死角。</w:t>
            </w:r>
          </w:p>
          <w:p w14:paraId="0B2E14DF">
            <w:pPr>
              <w:jc w:val="left"/>
              <w:rPr>
                <w:rFonts w:hint="eastAsia" w:ascii="宋体" w:hAnsi="宋体" w:eastAsia="宋体" w:cs="宋体"/>
                <w:b/>
                <w:bCs/>
                <w:sz w:val="21"/>
                <w:szCs w:val="21"/>
              </w:rPr>
            </w:pPr>
            <w:r>
              <w:rPr>
                <w:rFonts w:hint="eastAsia" w:ascii="宋体" w:hAnsi="宋体" w:eastAsia="宋体" w:cs="宋体"/>
                <w:sz w:val="21"/>
                <w:szCs w:val="21"/>
                <w:lang w:val="en-US" w:eastAsia="zh-CN"/>
              </w:rPr>
              <w:t>二、</w:t>
            </w:r>
            <w:r>
              <w:rPr>
                <w:rFonts w:hint="eastAsia" w:ascii="宋体" w:hAnsi="宋体" w:eastAsia="宋体" w:cs="宋体"/>
                <w:b/>
                <w:bCs/>
                <w:sz w:val="21"/>
                <w:szCs w:val="21"/>
              </w:rPr>
              <w:t>配置清单</w:t>
            </w:r>
          </w:p>
          <w:tbl>
            <w:tblPr>
              <w:tblStyle w:val="3"/>
              <w:tblW w:w="5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92"/>
              <w:gridCol w:w="511"/>
              <w:gridCol w:w="1020"/>
              <w:gridCol w:w="1357"/>
            </w:tblGrid>
            <w:tr w14:paraId="479C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45" w:type="dxa"/>
                  <w:vAlign w:val="center"/>
                </w:tcPr>
                <w:p w14:paraId="0A01133C">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92" w:type="dxa"/>
                  <w:vAlign w:val="center"/>
                </w:tcPr>
                <w:p w14:paraId="0664D7F6">
                  <w:pPr>
                    <w:jc w:val="center"/>
                    <w:rPr>
                      <w:rFonts w:hint="eastAsia" w:ascii="宋体" w:hAnsi="宋体" w:eastAsia="宋体" w:cs="宋体"/>
                      <w:b/>
                      <w:bCs/>
                      <w:sz w:val="21"/>
                      <w:szCs w:val="21"/>
                    </w:rPr>
                  </w:pPr>
                  <w:r>
                    <w:rPr>
                      <w:rFonts w:hint="eastAsia" w:ascii="宋体" w:hAnsi="宋体" w:eastAsia="宋体" w:cs="宋体"/>
                      <w:b/>
                      <w:bCs/>
                      <w:sz w:val="21"/>
                      <w:szCs w:val="21"/>
                    </w:rPr>
                    <w:t>名        称</w:t>
                  </w:r>
                </w:p>
              </w:tc>
              <w:tc>
                <w:tcPr>
                  <w:tcW w:w="511" w:type="dxa"/>
                  <w:vAlign w:val="center"/>
                </w:tcPr>
                <w:p w14:paraId="5805B6BD">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020" w:type="dxa"/>
                  <w:vAlign w:val="center"/>
                </w:tcPr>
                <w:p w14:paraId="43B9C678">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357" w:type="dxa"/>
                  <w:vAlign w:val="center"/>
                </w:tcPr>
                <w:p w14:paraId="0B9627CD">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36B0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5" w:type="dxa"/>
                  <w:vAlign w:val="center"/>
                </w:tcPr>
                <w:p w14:paraId="3CDC66CB">
                  <w:pPr>
                    <w:jc w:val="center"/>
                    <w:rPr>
                      <w:rFonts w:hint="eastAsia" w:ascii="宋体" w:hAnsi="宋体" w:eastAsia="宋体" w:cs="宋体"/>
                      <w:sz w:val="21"/>
                      <w:szCs w:val="21"/>
                    </w:rPr>
                  </w:pPr>
                  <w:r>
                    <w:rPr>
                      <w:rFonts w:hint="eastAsia" w:ascii="宋体" w:hAnsi="宋体" w:eastAsia="宋体" w:cs="宋体"/>
                      <w:sz w:val="21"/>
                      <w:szCs w:val="21"/>
                    </w:rPr>
                    <w:t>1</w:t>
                  </w:r>
                </w:p>
              </w:tc>
              <w:tc>
                <w:tcPr>
                  <w:tcW w:w="1992" w:type="dxa"/>
                  <w:vAlign w:val="center"/>
                </w:tcPr>
                <w:p w14:paraId="04518BF1">
                  <w:pPr>
                    <w:jc w:val="center"/>
                    <w:rPr>
                      <w:rFonts w:hint="eastAsia" w:ascii="宋体" w:hAnsi="宋体" w:eastAsia="宋体" w:cs="宋体"/>
                      <w:bCs/>
                      <w:sz w:val="21"/>
                      <w:szCs w:val="21"/>
                    </w:rPr>
                  </w:pPr>
                  <w:r>
                    <w:rPr>
                      <w:rFonts w:hint="eastAsia" w:ascii="宋体" w:hAnsi="宋体" w:eastAsia="宋体" w:cs="宋体"/>
                      <w:bCs/>
                      <w:sz w:val="21"/>
                      <w:szCs w:val="21"/>
                    </w:rPr>
                    <w:t>主机</w:t>
                  </w:r>
                </w:p>
              </w:tc>
              <w:tc>
                <w:tcPr>
                  <w:tcW w:w="511" w:type="dxa"/>
                  <w:vAlign w:val="center"/>
                </w:tcPr>
                <w:p w14:paraId="3AFDB5AE">
                  <w:pPr>
                    <w:jc w:val="center"/>
                    <w:rPr>
                      <w:rFonts w:hint="eastAsia" w:ascii="宋体" w:hAnsi="宋体" w:eastAsia="宋体" w:cs="宋体"/>
                      <w:bCs/>
                      <w:sz w:val="21"/>
                      <w:szCs w:val="21"/>
                    </w:rPr>
                  </w:pPr>
                  <w:r>
                    <w:rPr>
                      <w:rFonts w:hint="eastAsia" w:ascii="宋体" w:hAnsi="宋体" w:eastAsia="宋体" w:cs="宋体"/>
                      <w:bCs/>
                      <w:sz w:val="21"/>
                      <w:szCs w:val="21"/>
                    </w:rPr>
                    <w:t>台</w:t>
                  </w:r>
                </w:p>
              </w:tc>
              <w:tc>
                <w:tcPr>
                  <w:tcW w:w="1020" w:type="dxa"/>
                  <w:vAlign w:val="center"/>
                </w:tcPr>
                <w:p w14:paraId="683D68AF">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357" w:type="dxa"/>
                  <w:vAlign w:val="center"/>
                </w:tcPr>
                <w:p w14:paraId="6C349032">
                  <w:pPr>
                    <w:jc w:val="center"/>
                    <w:rPr>
                      <w:rFonts w:hint="eastAsia" w:ascii="宋体" w:hAnsi="宋体" w:eastAsia="宋体" w:cs="宋体"/>
                      <w:bCs/>
                      <w:sz w:val="21"/>
                      <w:szCs w:val="21"/>
                    </w:rPr>
                  </w:pPr>
                </w:p>
              </w:tc>
            </w:tr>
            <w:tr w14:paraId="5CA9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35C7F684">
                  <w:pPr>
                    <w:jc w:val="center"/>
                    <w:rPr>
                      <w:rFonts w:hint="eastAsia" w:ascii="宋体" w:hAnsi="宋体" w:eastAsia="宋体" w:cs="宋体"/>
                      <w:sz w:val="21"/>
                      <w:szCs w:val="21"/>
                    </w:rPr>
                  </w:pPr>
                  <w:r>
                    <w:rPr>
                      <w:rFonts w:hint="eastAsia" w:ascii="宋体" w:hAnsi="宋体" w:eastAsia="宋体" w:cs="宋体"/>
                      <w:sz w:val="21"/>
                      <w:szCs w:val="21"/>
                    </w:rPr>
                    <w:t>2</w:t>
                  </w:r>
                </w:p>
              </w:tc>
              <w:tc>
                <w:tcPr>
                  <w:tcW w:w="1992" w:type="dxa"/>
                  <w:vAlign w:val="center"/>
                </w:tcPr>
                <w:p w14:paraId="27432FDE">
                  <w:pPr>
                    <w:jc w:val="center"/>
                    <w:rPr>
                      <w:rFonts w:hint="eastAsia" w:ascii="宋体" w:hAnsi="宋体" w:eastAsia="宋体" w:cs="宋体"/>
                      <w:sz w:val="21"/>
                      <w:szCs w:val="21"/>
                    </w:rPr>
                  </w:pPr>
                  <w:r>
                    <w:rPr>
                      <w:rFonts w:hint="eastAsia" w:ascii="宋体" w:hAnsi="宋体" w:eastAsia="宋体" w:cs="宋体"/>
                      <w:sz w:val="21"/>
                      <w:szCs w:val="21"/>
                    </w:rPr>
                    <w:t>说 明 书</w:t>
                  </w:r>
                </w:p>
              </w:tc>
              <w:tc>
                <w:tcPr>
                  <w:tcW w:w="511" w:type="dxa"/>
                  <w:vAlign w:val="center"/>
                </w:tcPr>
                <w:p w14:paraId="716D6110">
                  <w:pPr>
                    <w:jc w:val="center"/>
                    <w:rPr>
                      <w:rFonts w:hint="eastAsia" w:ascii="宋体" w:hAnsi="宋体" w:eastAsia="宋体" w:cs="宋体"/>
                      <w:sz w:val="21"/>
                      <w:szCs w:val="21"/>
                    </w:rPr>
                  </w:pPr>
                  <w:r>
                    <w:rPr>
                      <w:rFonts w:hint="eastAsia" w:ascii="宋体" w:hAnsi="宋体" w:eastAsia="宋体" w:cs="宋体"/>
                      <w:sz w:val="21"/>
                      <w:szCs w:val="21"/>
                    </w:rPr>
                    <w:t>本</w:t>
                  </w:r>
                </w:p>
              </w:tc>
              <w:tc>
                <w:tcPr>
                  <w:tcW w:w="1020" w:type="dxa"/>
                  <w:vAlign w:val="center"/>
                </w:tcPr>
                <w:p w14:paraId="7127C926">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57" w:type="dxa"/>
                  <w:vAlign w:val="center"/>
                </w:tcPr>
                <w:p w14:paraId="51C89974">
                  <w:pPr>
                    <w:jc w:val="center"/>
                    <w:rPr>
                      <w:rFonts w:hint="eastAsia" w:ascii="宋体" w:hAnsi="宋体" w:eastAsia="宋体" w:cs="宋体"/>
                      <w:sz w:val="21"/>
                      <w:szCs w:val="21"/>
                    </w:rPr>
                  </w:pPr>
                </w:p>
              </w:tc>
            </w:tr>
            <w:tr w14:paraId="3C84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71A6BD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992" w:type="dxa"/>
                  <w:vAlign w:val="center"/>
                </w:tcPr>
                <w:p w14:paraId="03DB527D">
                  <w:pPr>
                    <w:jc w:val="center"/>
                    <w:rPr>
                      <w:rFonts w:hint="eastAsia" w:ascii="宋体" w:hAnsi="宋体" w:eastAsia="宋体" w:cs="宋体"/>
                      <w:sz w:val="21"/>
                      <w:szCs w:val="21"/>
                    </w:rPr>
                  </w:pPr>
                  <w:r>
                    <w:rPr>
                      <w:rFonts w:hint="eastAsia" w:ascii="宋体" w:hAnsi="宋体" w:eastAsia="宋体" w:cs="宋体"/>
                      <w:sz w:val="21"/>
                      <w:szCs w:val="21"/>
                    </w:rPr>
                    <w:t>清洗软管</w:t>
                  </w:r>
                </w:p>
              </w:tc>
              <w:tc>
                <w:tcPr>
                  <w:tcW w:w="511" w:type="dxa"/>
                  <w:vAlign w:val="center"/>
                </w:tcPr>
                <w:p w14:paraId="2C3BC72A">
                  <w:pPr>
                    <w:jc w:val="center"/>
                    <w:rPr>
                      <w:rFonts w:hint="eastAsia" w:ascii="宋体" w:hAnsi="宋体" w:eastAsia="宋体" w:cs="宋体"/>
                      <w:sz w:val="21"/>
                      <w:szCs w:val="21"/>
                    </w:rPr>
                  </w:pPr>
                  <w:r>
                    <w:rPr>
                      <w:rFonts w:hint="eastAsia" w:ascii="宋体" w:hAnsi="宋体" w:eastAsia="宋体" w:cs="宋体"/>
                      <w:sz w:val="21"/>
                      <w:szCs w:val="21"/>
                    </w:rPr>
                    <w:t>根</w:t>
                  </w:r>
                </w:p>
              </w:tc>
              <w:tc>
                <w:tcPr>
                  <w:tcW w:w="1020" w:type="dxa"/>
                  <w:vAlign w:val="center"/>
                </w:tcPr>
                <w:p w14:paraId="7ACA0118">
                  <w:pPr>
                    <w:jc w:val="center"/>
                    <w:rPr>
                      <w:rFonts w:hint="eastAsia" w:ascii="宋体" w:hAnsi="宋体" w:eastAsia="宋体" w:cs="宋体"/>
                      <w:sz w:val="21"/>
                      <w:szCs w:val="21"/>
                    </w:rPr>
                  </w:pPr>
                  <w:r>
                    <w:rPr>
                      <w:rFonts w:hint="eastAsia" w:ascii="宋体" w:hAnsi="宋体" w:eastAsia="宋体" w:cs="宋体"/>
                      <w:sz w:val="21"/>
                      <w:szCs w:val="21"/>
                    </w:rPr>
                    <w:t>2</w:t>
                  </w:r>
                </w:p>
              </w:tc>
              <w:tc>
                <w:tcPr>
                  <w:tcW w:w="1357" w:type="dxa"/>
                  <w:vAlign w:val="center"/>
                </w:tcPr>
                <w:p w14:paraId="203EE880">
                  <w:pPr>
                    <w:jc w:val="center"/>
                    <w:rPr>
                      <w:rFonts w:hint="eastAsia" w:ascii="宋体" w:hAnsi="宋体" w:eastAsia="宋体" w:cs="宋体"/>
                      <w:sz w:val="21"/>
                      <w:szCs w:val="21"/>
                    </w:rPr>
                  </w:pPr>
                </w:p>
              </w:tc>
            </w:tr>
            <w:tr w14:paraId="3812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5508BA1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92" w:type="dxa"/>
                  <w:vAlign w:val="center"/>
                </w:tcPr>
                <w:p w14:paraId="4884FEF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卡    箍</w:t>
                  </w:r>
                </w:p>
              </w:tc>
              <w:tc>
                <w:tcPr>
                  <w:tcW w:w="511" w:type="dxa"/>
                  <w:vAlign w:val="center"/>
                </w:tcPr>
                <w:p w14:paraId="7A3D518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1020" w:type="dxa"/>
                  <w:vAlign w:val="center"/>
                </w:tcPr>
                <w:p w14:paraId="7CD8804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357" w:type="dxa"/>
                  <w:vAlign w:val="center"/>
                </w:tcPr>
                <w:p w14:paraId="36DA6C48">
                  <w:pPr>
                    <w:jc w:val="center"/>
                    <w:rPr>
                      <w:rFonts w:hint="eastAsia" w:ascii="宋体" w:hAnsi="宋体" w:eastAsia="宋体" w:cs="宋体"/>
                      <w:color w:val="000000"/>
                      <w:sz w:val="21"/>
                      <w:szCs w:val="21"/>
                    </w:rPr>
                  </w:pPr>
                </w:p>
              </w:tc>
            </w:tr>
            <w:tr w14:paraId="2F03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22E201D4">
                  <w:pPr>
                    <w:jc w:val="center"/>
                    <w:rPr>
                      <w:rFonts w:hint="eastAsia" w:ascii="宋体" w:hAnsi="宋体" w:eastAsia="宋体" w:cs="宋体"/>
                      <w:sz w:val="21"/>
                      <w:szCs w:val="21"/>
                    </w:rPr>
                  </w:pPr>
                  <w:r>
                    <w:rPr>
                      <w:rFonts w:hint="eastAsia" w:ascii="宋体" w:hAnsi="宋体" w:eastAsia="宋体" w:cs="宋体"/>
                      <w:sz w:val="21"/>
                      <w:szCs w:val="21"/>
                    </w:rPr>
                    <w:t>5</w:t>
                  </w:r>
                </w:p>
              </w:tc>
              <w:tc>
                <w:tcPr>
                  <w:tcW w:w="1992" w:type="dxa"/>
                  <w:vAlign w:val="center"/>
                </w:tcPr>
                <w:p w14:paraId="30BF9A7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漏斗密 封 圈</w:t>
                  </w:r>
                </w:p>
              </w:tc>
              <w:tc>
                <w:tcPr>
                  <w:tcW w:w="511" w:type="dxa"/>
                  <w:vAlign w:val="center"/>
                </w:tcPr>
                <w:p w14:paraId="2C7F50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1020" w:type="dxa"/>
                  <w:vAlign w:val="center"/>
                </w:tcPr>
                <w:p w14:paraId="5B6068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357" w:type="dxa"/>
                  <w:vAlign w:val="center"/>
                </w:tcPr>
                <w:p w14:paraId="75D702A9">
                  <w:pPr>
                    <w:jc w:val="center"/>
                    <w:rPr>
                      <w:rFonts w:hint="eastAsia" w:ascii="宋体" w:hAnsi="宋体" w:eastAsia="宋体" w:cs="宋体"/>
                      <w:color w:val="000000"/>
                      <w:sz w:val="21"/>
                      <w:szCs w:val="21"/>
                    </w:rPr>
                  </w:pPr>
                </w:p>
              </w:tc>
            </w:tr>
            <w:tr w14:paraId="2A40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4C87D876">
                  <w:pPr>
                    <w:jc w:val="center"/>
                    <w:rPr>
                      <w:rFonts w:hint="eastAsia" w:ascii="宋体" w:hAnsi="宋体" w:eastAsia="宋体" w:cs="宋体"/>
                      <w:sz w:val="21"/>
                      <w:szCs w:val="21"/>
                    </w:rPr>
                  </w:pPr>
                  <w:r>
                    <w:rPr>
                      <w:rFonts w:hint="eastAsia" w:ascii="宋体" w:hAnsi="宋体" w:eastAsia="宋体" w:cs="宋体"/>
                      <w:sz w:val="21"/>
                      <w:szCs w:val="21"/>
                    </w:rPr>
                    <w:t>6</w:t>
                  </w:r>
                </w:p>
              </w:tc>
              <w:tc>
                <w:tcPr>
                  <w:tcW w:w="1992" w:type="dxa"/>
                  <w:vAlign w:val="center"/>
                </w:tcPr>
                <w:p w14:paraId="0E3BA0E2">
                  <w:pPr>
                    <w:jc w:val="center"/>
                    <w:rPr>
                      <w:rFonts w:hint="eastAsia" w:ascii="宋体" w:hAnsi="宋体" w:eastAsia="宋体" w:cs="宋体"/>
                      <w:sz w:val="21"/>
                      <w:szCs w:val="21"/>
                    </w:rPr>
                  </w:pPr>
                  <w:r>
                    <w:rPr>
                      <w:rFonts w:hint="eastAsia" w:ascii="宋体" w:hAnsi="宋体" w:eastAsia="宋体" w:cs="宋体"/>
                      <w:sz w:val="21"/>
                      <w:szCs w:val="21"/>
                    </w:rPr>
                    <w:t>缸体推杆密封圈</w:t>
                  </w:r>
                </w:p>
              </w:tc>
              <w:tc>
                <w:tcPr>
                  <w:tcW w:w="511" w:type="dxa"/>
                  <w:vAlign w:val="center"/>
                </w:tcPr>
                <w:p w14:paraId="3C084AC5">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020" w:type="dxa"/>
                  <w:vAlign w:val="center"/>
                </w:tcPr>
                <w:p w14:paraId="3586F323">
                  <w:pPr>
                    <w:jc w:val="center"/>
                    <w:rPr>
                      <w:rFonts w:hint="eastAsia" w:ascii="宋体" w:hAnsi="宋体" w:eastAsia="宋体" w:cs="宋体"/>
                      <w:sz w:val="21"/>
                      <w:szCs w:val="21"/>
                    </w:rPr>
                  </w:pPr>
                  <w:r>
                    <w:rPr>
                      <w:rFonts w:hint="eastAsia" w:ascii="宋体" w:hAnsi="宋体" w:eastAsia="宋体" w:cs="宋体"/>
                      <w:sz w:val="21"/>
                      <w:szCs w:val="21"/>
                    </w:rPr>
                    <w:t>2</w:t>
                  </w:r>
                </w:p>
              </w:tc>
              <w:tc>
                <w:tcPr>
                  <w:tcW w:w="1357" w:type="dxa"/>
                  <w:vAlign w:val="center"/>
                </w:tcPr>
                <w:p w14:paraId="0DCC2DF5">
                  <w:pPr>
                    <w:rPr>
                      <w:rFonts w:hint="eastAsia" w:ascii="宋体" w:hAnsi="宋体" w:eastAsia="宋体" w:cs="宋体"/>
                      <w:sz w:val="21"/>
                      <w:szCs w:val="21"/>
                    </w:rPr>
                  </w:pPr>
                </w:p>
              </w:tc>
            </w:tr>
            <w:tr w14:paraId="4FFE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45" w:type="dxa"/>
                  <w:vAlign w:val="center"/>
                </w:tcPr>
                <w:p w14:paraId="0595EA13">
                  <w:pPr>
                    <w:jc w:val="center"/>
                    <w:rPr>
                      <w:rFonts w:hint="eastAsia" w:ascii="宋体" w:hAnsi="宋体" w:eastAsia="宋体" w:cs="宋体"/>
                      <w:sz w:val="21"/>
                      <w:szCs w:val="21"/>
                    </w:rPr>
                  </w:pPr>
                  <w:r>
                    <w:rPr>
                      <w:rFonts w:hint="eastAsia" w:ascii="宋体" w:hAnsi="宋体" w:eastAsia="宋体" w:cs="宋体"/>
                      <w:sz w:val="21"/>
                      <w:szCs w:val="21"/>
                    </w:rPr>
                    <w:t>7</w:t>
                  </w:r>
                </w:p>
              </w:tc>
              <w:tc>
                <w:tcPr>
                  <w:tcW w:w="1992" w:type="dxa"/>
                  <w:vAlign w:val="center"/>
                </w:tcPr>
                <w:p w14:paraId="10AC4ECB">
                  <w:pPr>
                    <w:jc w:val="center"/>
                    <w:rPr>
                      <w:rFonts w:hint="eastAsia" w:ascii="宋体" w:hAnsi="宋体" w:eastAsia="宋体" w:cs="宋体"/>
                      <w:sz w:val="21"/>
                      <w:szCs w:val="21"/>
                    </w:rPr>
                  </w:pPr>
                  <w:r>
                    <w:rPr>
                      <w:rFonts w:hint="eastAsia" w:ascii="宋体" w:hAnsi="宋体" w:eastAsia="宋体" w:cs="宋体"/>
                      <w:sz w:val="21"/>
                      <w:szCs w:val="21"/>
                    </w:rPr>
                    <w:t>O型密封圈Φ25×3.55</w:t>
                  </w:r>
                </w:p>
              </w:tc>
              <w:tc>
                <w:tcPr>
                  <w:tcW w:w="511" w:type="dxa"/>
                  <w:vAlign w:val="center"/>
                </w:tcPr>
                <w:p w14:paraId="375F649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020" w:type="dxa"/>
                  <w:vAlign w:val="center"/>
                </w:tcPr>
                <w:p w14:paraId="33A8ED31">
                  <w:pPr>
                    <w:jc w:val="center"/>
                    <w:rPr>
                      <w:rFonts w:hint="eastAsia" w:ascii="宋体" w:hAnsi="宋体" w:eastAsia="宋体" w:cs="宋体"/>
                      <w:sz w:val="21"/>
                      <w:szCs w:val="21"/>
                    </w:rPr>
                  </w:pPr>
                  <w:r>
                    <w:rPr>
                      <w:rFonts w:hint="eastAsia" w:ascii="宋体" w:hAnsi="宋体" w:eastAsia="宋体" w:cs="宋体"/>
                      <w:sz w:val="21"/>
                      <w:szCs w:val="21"/>
                    </w:rPr>
                    <w:t>2</w:t>
                  </w:r>
                </w:p>
              </w:tc>
              <w:tc>
                <w:tcPr>
                  <w:tcW w:w="1357" w:type="dxa"/>
                  <w:vAlign w:val="center"/>
                </w:tcPr>
                <w:p w14:paraId="2D4270A7">
                  <w:pPr>
                    <w:jc w:val="center"/>
                    <w:rPr>
                      <w:rFonts w:hint="eastAsia" w:ascii="宋体" w:hAnsi="宋体" w:eastAsia="宋体" w:cs="宋体"/>
                      <w:sz w:val="21"/>
                      <w:szCs w:val="21"/>
                    </w:rPr>
                  </w:pPr>
                  <w:r>
                    <w:rPr>
                      <w:rFonts w:hint="eastAsia" w:ascii="宋体" w:hAnsi="宋体" w:eastAsia="宋体" w:cs="宋体"/>
                      <w:sz w:val="21"/>
                      <w:szCs w:val="21"/>
                    </w:rPr>
                    <w:t>GB 3452.1-92</w:t>
                  </w:r>
                </w:p>
              </w:tc>
            </w:tr>
          </w:tbl>
          <w:p w14:paraId="3FE228C0">
            <w:pPr>
              <w:spacing w:line="400" w:lineRule="exact"/>
              <w:rPr>
                <w:rFonts w:hint="eastAsia" w:ascii="宋体" w:hAnsi="宋体" w:eastAsia="宋体" w:cs="宋体"/>
                <w:sz w:val="21"/>
                <w:szCs w:val="21"/>
                <w:lang w:val="en-US" w:eastAsia="zh-CN"/>
              </w:rPr>
            </w:pPr>
          </w:p>
          <w:p w14:paraId="58DAE89D">
            <w:pPr>
              <w:spacing w:line="480" w:lineRule="auto"/>
              <w:rPr>
                <w:rFonts w:hint="eastAsia" w:ascii="宋体" w:hAnsi="宋体" w:eastAsia="宋体" w:cs="宋体"/>
                <w:sz w:val="21"/>
                <w:szCs w:val="21"/>
              </w:rPr>
            </w:pPr>
          </w:p>
          <w:p w14:paraId="27D7411F">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b/>
                <w:color w:val="000000"/>
                <w:sz w:val="21"/>
                <w:szCs w:val="21"/>
              </w:rPr>
            </w:pPr>
          </w:p>
          <w:p w14:paraId="784005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2"/>
                <w:sz w:val="21"/>
                <w:szCs w:val="21"/>
                <w:lang w:val="en-US" w:eastAsia="zh-CN" w:bidi="ar-SA"/>
              </w:rPr>
            </w:pP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3E9FF">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台</w:t>
            </w:r>
          </w:p>
        </w:tc>
        <w:tc>
          <w:tcPr>
            <w:tcW w:w="1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8D641">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cs="宋体"/>
                <w:i w:val="0"/>
                <w:color w:val="000000"/>
                <w:sz w:val="21"/>
                <w:szCs w:val="21"/>
                <w:u w:val="none"/>
                <w:lang w:val="en-US" w:eastAsia="zh-CN"/>
              </w:rPr>
              <w:t>2</w:t>
            </w:r>
          </w:p>
        </w:tc>
      </w:tr>
      <w:tr w14:paraId="42D97FDD">
        <w:tblPrEx>
          <w:tblCellMar>
            <w:top w:w="0" w:type="dxa"/>
            <w:left w:w="0" w:type="dxa"/>
            <w:bottom w:w="0" w:type="dxa"/>
            <w:right w:w="0" w:type="dxa"/>
          </w:tblCellMar>
        </w:tblPrEx>
        <w:trPr>
          <w:trHeight w:val="879" w:hRule="atLeast"/>
          <w:jc w:val="center"/>
        </w:trPr>
        <w:tc>
          <w:tcPr>
            <w:tcW w:w="1022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1E850C4">
            <w:pPr>
              <w:widowControl/>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商务要求表：</w:t>
            </w:r>
          </w:p>
          <w:p w14:paraId="0AA7BAEF">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bCs/>
                <w:color w:val="000000"/>
                <w:sz w:val="21"/>
                <w:szCs w:val="21"/>
                <w:highlight w:val="none"/>
              </w:rPr>
              <w:t>签订合同日期：自成交通知书发出之日起25日内，否则视为自动放弃成交。</w:t>
            </w:r>
          </w:p>
          <w:p w14:paraId="1C19D56F">
            <w:pPr>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交货期：自合同签订之日起</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天内完成供货及安装调试并交付正常使用。</w:t>
            </w:r>
          </w:p>
          <w:p w14:paraId="3C431A51">
            <w:pPr>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3、交货地点：百色市，采购人指定地点。</w:t>
            </w:r>
          </w:p>
          <w:p w14:paraId="4DD26C84">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eastAsia="zh-CN"/>
              </w:rPr>
              <w:t>交货方式</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现场交货</w:t>
            </w:r>
            <w:r>
              <w:rPr>
                <w:rFonts w:hint="eastAsia" w:ascii="宋体" w:hAnsi="宋体" w:eastAsia="宋体" w:cs="宋体"/>
                <w:bCs/>
                <w:color w:val="000000"/>
                <w:sz w:val="21"/>
                <w:szCs w:val="21"/>
                <w:highlight w:val="none"/>
              </w:rPr>
              <w:t>。</w:t>
            </w:r>
          </w:p>
          <w:p w14:paraId="74FE0375">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付款方式：</w:t>
            </w:r>
            <w:r>
              <w:rPr>
                <w:rFonts w:hint="eastAsia" w:ascii="宋体" w:hAnsi="宋体" w:eastAsia="宋体" w:cs="宋体"/>
                <w:bCs/>
                <w:color w:val="000000"/>
                <w:sz w:val="21"/>
                <w:szCs w:val="21"/>
                <w:highlight w:val="none"/>
                <w:lang w:eastAsia="zh-CN"/>
              </w:rPr>
              <w:t>本项目无预付款；货物到货安装调试并验收合格交付使用后</w:t>
            </w:r>
            <w:r>
              <w:rPr>
                <w:rFonts w:hint="eastAsia" w:ascii="宋体" w:hAnsi="宋体" w:cs="宋体"/>
                <w:bCs/>
                <w:color w:val="000000"/>
                <w:sz w:val="21"/>
                <w:szCs w:val="21"/>
                <w:highlight w:val="none"/>
                <w:lang w:val="en-US" w:eastAsia="zh-CN"/>
              </w:rPr>
              <w:t>60</w:t>
            </w:r>
            <w:bookmarkStart w:id="2" w:name="_GoBack"/>
            <w:bookmarkEnd w:id="2"/>
            <w:r>
              <w:rPr>
                <w:rFonts w:hint="eastAsia" w:ascii="宋体" w:hAnsi="宋体" w:eastAsia="宋体" w:cs="宋体"/>
                <w:bCs/>
                <w:color w:val="000000"/>
                <w:sz w:val="21"/>
                <w:szCs w:val="21"/>
                <w:highlight w:val="none"/>
                <w:lang w:eastAsia="zh-CN"/>
              </w:rPr>
              <w:t>日内将合同金额付清给乙方。</w:t>
            </w:r>
            <w:r>
              <w:rPr>
                <w:rFonts w:hint="eastAsia" w:ascii="宋体" w:hAnsi="宋体" w:eastAsia="宋体" w:cs="宋体"/>
                <w:bCs/>
                <w:color w:val="000000"/>
                <w:sz w:val="21"/>
                <w:szCs w:val="21"/>
                <w:highlight w:val="none"/>
              </w:rPr>
              <w:t>（请款时成交供应商需开具等额增值税发票）</w:t>
            </w:r>
          </w:p>
          <w:p w14:paraId="7FC946CB">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售后服务：</w:t>
            </w:r>
          </w:p>
          <w:p w14:paraId="4B9B58AC">
            <w:pPr>
              <w:spacing w:line="440" w:lineRule="exact"/>
              <w:ind w:firstLine="420" w:firstLineChars="20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（1）质保期：按国家有关产品“三包”规定执行“三包”，质保期除特别注明外，最短不得少于1 年。质保期内负责上门服务、维修、更换配件，不得收取任何费用。（自双方验收合格之日起计） </w:t>
            </w:r>
          </w:p>
          <w:p w14:paraId="57A1AFB2">
            <w:pPr>
              <w:spacing w:line="440" w:lineRule="exact"/>
              <w:ind w:firstLine="422" w:firstLineChars="200"/>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lang w:val="en-US" w:eastAsia="zh-CN"/>
              </w:rPr>
              <w:t>（2）成交供应商</w:t>
            </w:r>
            <w:r>
              <w:rPr>
                <w:rFonts w:hint="eastAsia" w:ascii="宋体" w:hAnsi="宋体" w:eastAsia="宋体" w:cs="宋体"/>
                <w:b/>
                <w:bCs w:val="0"/>
                <w:color w:val="000000"/>
                <w:sz w:val="21"/>
                <w:szCs w:val="21"/>
                <w:highlight w:val="none"/>
              </w:rPr>
              <w:t>所提供货物的生产日期必须是交货日期的一年内。</w:t>
            </w:r>
          </w:p>
          <w:p w14:paraId="08C4A235">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lang w:val="en-US" w:eastAsia="zh-CN"/>
              </w:rPr>
              <w:t>3）</w:t>
            </w:r>
            <w:r>
              <w:rPr>
                <w:rFonts w:hint="eastAsia" w:ascii="宋体" w:hAnsi="宋体" w:eastAsia="宋体" w:cs="宋体"/>
                <w:bCs/>
                <w:color w:val="000000"/>
                <w:sz w:val="21"/>
                <w:szCs w:val="21"/>
                <w:highlight w:val="none"/>
                <w:lang w:val="en-US" w:eastAsia="zh-CN"/>
              </w:rPr>
              <w:t xml:space="preserve">按厂家承诺实行“三包”；免费送货到需方指定地点，免费协助采购单位进行安装场地设计，免费安装、调试，安装应符合国家行业相关标准、规范及规定。 </w:t>
            </w:r>
          </w:p>
          <w:p w14:paraId="718B505F">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 xml:space="preserve">（4）免费为采购单位提供的完善的设备、操作培训和维修技术人员的培训，确保采购单位有关人员能独立操作使用设备；培训人数由采购单位确定。 </w:t>
            </w:r>
          </w:p>
          <w:p w14:paraId="292F68CD">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 xml:space="preserve">（5）采购人及成交供应商双方必须安排人员到场，采购人只负责协调及监督工作，成交供应商应当安排足够人员到场负责进行装卸、调试。清理装机产生的木箱等工作； </w:t>
            </w:r>
          </w:p>
          <w:p w14:paraId="3028DB1E">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 xml:space="preserve">（6）故障响应时间：设备在使用过程中发生质量问题，供应商技术人员在接到用户方通知后 12小时响应，24 小时内到达用户方现场解决处理。 </w:t>
            </w:r>
          </w:p>
          <w:p w14:paraId="75CF6CE8">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 xml:space="preserve">（7）每半年至少进行一次定期回访以及对设备保养。 </w:t>
            </w:r>
          </w:p>
          <w:p w14:paraId="22BC1940">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（8）供应商应保证提供的是最新机型、最新软件版本、全新未经使用的合格产品。</w:t>
            </w:r>
          </w:p>
          <w:p w14:paraId="7E23E87E">
            <w:pPr>
              <w:numPr>
                <w:ilvl w:val="0"/>
                <w:numId w:val="4"/>
              </w:numPr>
              <w:spacing w:line="44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报价要求：供应商的报价包括货物到达甲方并能正常使用所需的一切费用，包括但不限于采购货物的货物购置费、质保费、</w:t>
            </w:r>
            <w:r>
              <w:rPr>
                <w:rFonts w:hint="eastAsia" w:ascii="宋体" w:hAnsi="宋体" w:eastAsia="宋体" w:cs="宋体"/>
                <w:b/>
                <w:color w:val="000000"/>
                <w:sz w:val="21"/>
                <w:szCs w:val="21"/>
                <w:highlight w:val="none"/>
                <w:lang w:eastAsia="zh-CN"/>
              </w:rPr>
              <w:t>备品备件、</w:t>
            </w:r>
            <w:r>
              <w:rPr>
                <w:rFonts w:hint="eastAsia" w:ascii="宋体" w:hAnsi="宋体" w:eastAsia="宋体" w:cs="宋体"/>
                <w:b/>
                <w:color w:val="000000"/>
                <w:sz w:val="21"/>
                <w:szCs w:val="21"/>
                <w:highlight w:val="none"/>
              </w:rPr>
              <w:t>售后服务费及将货物运至指定地点所发生的运输费、装卸费、安装调试费、人工费等货物伴随服务的费用以及辅助服务费用、包装费、保险费、技术服务费、培训费、保修费和所需缴纳的一切相关税费及其它所有成本费用的总和。供应商应对本项目的所有内容范围的货物及服务进行总承包报价；采购人不再支付任何费用。</w:t>
            </w:r>
          </w:p>
          <w:p w14:paraId="251FBDA2">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8、验收要求：采购人在货物交货验收阶段发现货物的技术参数指标达不到响应文件投标响应要求的，属虚假应标行为，采购人将终止合同拒收货物，追究该成交供应商违约责任，赔偿采购人因采购时间延长造成采购人经济等方面损失，视情况采购人将违约情况上报招标采购监督管理部门。</w:t>
            </w:r>
          </w:p>
          <w:p w14:paraId="63144DAA">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9、本项目货物不接受进口产品竞标（即通过中国海关报关验放进入中国境内且产自关境外的产品），如有此类产品参与竞标的作无效竞标处理。</w:t>
            </w:r>
          </w:p>
        </w:tc>
      </w:tr>
    </w:tbl>
    <w:p w14:paraId="6BDB7B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BF5EE"/>
    <w:multiLevelType w:val="singleLevel"/>
    <w:tmpl w:val="D5CBF5EE"/>
    <w:lvl w:ilvl="0" w:tentative="0">
      <w:start w:val="1"/>
      <w:numFmt w:val="decimal"/>
      <w:lvlText w:val="%1."/>
      <w:lvlJc w:val="left"/>
      <w:pPr>
        <w:ind w:left="425" w:hanging="425"/>
      </w:pPr>
      <w:rPr>
        <w:rFonts w:hint="default"/>
      </w:rPr>
    </w:lvl>
  </w:abstractNum>
  <w:abstractNum w:abstractNumId="1">
    <w:nsid w:val="302FCC4B"/>
    <w:multiLevelType w:val="singleLevel"/>
    <w:tmpl w:val="302FCC4B"/>
    <w:lvl w:ilvl="0" w:tentative="0">
      <w:start w:val="7"/>
      <w:numFmt w:val="decimal"/>
      <w:suff w:val="nothing"/>
      <w:lvlText w:val="%1、"/>
      <w:lvlJc w:val="left"/>
    </w:lvl>
  </w:abstractNum>
  <w:abstractNum w:abstractNumId="2">
    <w:nsid w:val="61AD6841"/>
    <w:multiLevelType w:val="singleLevel"/>
    <w:tmpl w:val="61AD6841"/>
    <w:lvl w:ilvl="0" w:tentative="0">
      <w:start w:val="1"/>
      <w:numFmt w:val="chineseCounting"/>
      <w:suff w:val="nothing"/>
      <w:lvlText w:val="%1、"/>
      <w:lvlJc w:val="left"/>
      <w:rPr>
        <w:rFonts w:hint="eastAsia"/>
      </w:rPr>
    </w:lvl>
  </w:abstractNum>
  <w:abstractNum w:abstractNumId="3">
    <w:nsid w:val="648E6266"/>
    <w:multiLevelType w:val="multilevel"/>
    <w:tmpl w:val="648E62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3B3C"/>
    <w:rsid w:val="0C335851"/>
    <w:rsid w:val="1F295C50"/>
    <w:rsid w:val="298D5F1B"/>
    <w:rsid w:val="465C5CDD"/>
    <w:rsid w:val="70843B3C"/>
    <w:rsid w:val="7DED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spacing w:before="340" w:beforeLines="0" w:beforeAutospacing="0" w:after="330" w:afterLines="0" w:afterAutospacing="0" w:line="350" w:lineRule="exact"/>
      <w:jc w:val="center"/>
      <w:outlineLvl w:val="0"/>
    </w:pPr>
    <w:rPr>
      <w:rFonts w:eastAsia="黑体"/>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1"/>
    <w:pPr>
      <w:ind w:left="287"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2649</Words>
  <Characters>2838</Characters>
  <Lines>0</Lines>
  <Paragraphs>0</Paragraphs>
  <TotalTime>10</TotalTime>
  <ScaleCrop>false</ScaleCrop>
  <LinksUpToDate>false</LinksUpToDate>
  <CharactersWithSpaces>2868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2026-03-23T12:16:00Z</dcterms:created>
  <dc:creator>陈洁</dc:creator>
  <cp:lastModifiedBy>陈洁</cp:lastModifiedBy>
  <dcterms:modified xsi:type="dcterms:W3CDTF">2026-03-31T09:19:56Z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C972322FBE2243C891746E96BEAF1A11_13</vt:lpwstr>
  </property>
  <property fmtid="{D5CDD505-2E9C-101B-9397-08002B2CF9AE}" pid="4" name="KSOTemplateDocerSaveRecord">
    <vt:lpwstr>eyJoZGlkIjoiY2JiYmIwYWQxMTlkN2NjNDhmOTAxMjU2N2I4ZDYzOWQiLCJ1c2VySWQiOiIyNDgzODAzODAifQ==</vt:lpwstr>
  </property>
</Properties>
</file>